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A8" w:rsidRDefault="00685FE4">
      <w:pPr>
        <w:pStyle w:val="GFPtitreresume"/>
        <w:rPr>
          <w:lang w:val="fr-FR"/>
        </w:rPr>
      </w:pPr>
      <w:r>
        <w:rPr>
          <w:lang w:val="fr-FR"/>
        </w:rPr>
        <w:t xml:space="preserve">Titre du texte </w:t>
      </w:r>
      <w:r w:rsidRPr="005B2A0E">
        <w:rPr>
          <w:color w:val="0000CC"/>
          <w:lang w:val="fr-FR"/>
        </w:rPr>
        <w:t xml:space="preserve">[Style : </w:t>
      </w:r>
      <w:proofErr w:type="spellStart"/>
      <w:r w:rsidRPr="005B2A0E">
        <w:rPr>
          <w:color w:val="0000CC"/>
          <w:lang w:val="fr-FR"/>
        </w:rPr>
        <w:t>GFP_titre_resume</w:t>
      </w:r>
      <w:proofErr w:type="spellEnd"/>
      <w:r w:rsidRPr="005B2A0E">
        <w:rPr>
          <w:color w:val="0000CC"/>
          <w:lang w:val="fr-FR"/>
        </w:rPr>
        <w:t>]</w:t>
      </w:r>
    </w:p>
    <w:p w:rsidR="003D01A8" w:rsidRDefault="00685FE4">
      <w:pPr>
        <w:pStyle w:val="GFPauteurs"/>
        <w:rPr>
          <w:lang w:val="fr-FR"/>
        </w:rPr>
      </w:pPr>
      <w:r>
        <w:rPr>
          <w:lang w:val="fr-FR"/>
        </w:rPr>
        <w:t xml:space="preserve">Dupont Michel </w:t>
      </w:r>
      <w:r w:rsidRPr="005B2A0E">
        <w:rPr>
          <w:vertAlign w:val="superscript"/>
          <w:lang w:val="fr-FR"/>
        </w:rPr>
        <w:t>(1)</w:t>
      </w:r>
      <w:r>
        <w:rPr>
          <w:lang w:val="fr-FR"/>
        </w:rPr>
        <w:t>, Durand Pierre</w:t>
      </w:r>
      <w:r w:rsidR="005B2A0E">
        <w:rPr>
          <w:lang w:val="fr-FR"/>
        </w:rPr>
        <w:t xml:space="preserve"> </w:t>
      </w:r>
      <w:r w:rsidR="005B2A0E" w:rsidRPr="005B2A0E">
        <w:rPr>
          <w:vertAlign w:val="superscript"/>
          <w:lang w:val="fr-FR"/>
        </w:rPr>
        <w:t>(2</w:t>
      </w:r>
      <w:proofErr w:type="gramStart"/>
      <w:r w:rsidR="005B2A0E" w:rsidRPr="005B2A0E">
        <w:rPr>
          <w:vertAlign w:val="superscript"/>
          <w:lang w:val="fr-FR"/>
        </w:rPr>
        <w:t xml:space="preserve">) </w:t>
      </w:r>
      <w:r>
        <w:rPr>
          <w:lang w:val="fr-FR"/>
        </w:rPr>
        <w:t xml:space="preserve"> </w:t>
      </w:r>
      <w:r w:rsidRPr="005B2A0E">
        <w:rPr>
          <w:color w:val="0000CC"/>
          <w:lang w:val="fr-FR"/>
        </w:rPr>
        <w:t>[</w:t>
      </w:r>
      <w:proofErr w:type="gramEnd"/>
      <w:r w:rsidRPr="005B2A0E">
        <w:rPr>
          <w:color w:val="0000CC"/>
          <w:lang w:val="fr-FR"/>
        </w:rPr>
        <w:t xml:space="preserve">Style : </w:t>
      </w:r>
      <w:proofErr w:type="spellStart"/>
      <w:r w:rsidRPr="005B2A0E">
        <w:rPr>
          <w:color w:val="0000CC"/>
          <w:lang w:val="fr-FR"/>
        </w:rPr>
        <w:t>GFP_auteurs</w:t>
      </w:r>
      <w:proofErr w:type="spellEnd"/>
      <w:r w:rsidRPr="005B2A0E">
        <w:rPr>
          <w:color w:val="0000CC"/>
          <w:lang w:val="fr-FR"/>
        </w:rPr>
        <w:t>]</w:t>
      </w:r>
    </w:p>
    <w:p w:rsidR="003D01A8" w:rsidRDefault="003D01A8">
      <w:pPr>
        <w:rPr>
          <w:lang w:val="fr-FR"/>
        </w:rPr>
      </w:pPr>
    </w:p>
    <w:p w:rsidR="003D01A8" w:rsidRDefault="00685FE4">
      <w:pPr>
        <w:pStyle w:val="GFPnotebasdepage"/>
      </w:pPr>
      <w:r>
        <w:t xml:space="preserve">(1) </w:t>
      </w:r>
      <w:proofErr w:type="gramStart"/>
      <w:r>
        <w:t>organisme  2</w:t>
      </w:r>
      <w:proofErr w:type="gramEnd"/>
      <w:r>
        <w:t xml:space="preserve">, rue de la source 45000 Orléans – m.dupont@organisme.fr  [Style: </w:t>
      </w:r>
      <w:proofErr w:type="spellStart"/>
      <w:r>
        <w:t>GFP_adresse</w:t>
      </w:r>
      <w:proofErr w:type="spellEnd"/>
      <w:r>
        <w:t>]</w:t>
      </w:r>
    </w:p>
    <w:p w:rsidR="003D01A8" w:rsidRPr="005B2A0E" w:rsidRDefault="005B2A0E">
      <w:pPr>
        <w:pStyle w:val="GFPtexte"/>
        <w:rPr>
          <w:vertAlign w:val="superscript"/>
          <w:lang w:val="fr-FR"/>
        </w:rPr>
      </w:pPr>
      <w:r w:rsidRPr="005B2A0E">
        <w:rPr>
          <w:vertAlign w:val="superscript"/>
          <w:lang w:val="fr-FR"/>
        </w:rPr>
        <w:t xml:space="preserve">(2) </w:t>
      </w:r>
    </w:p>
    <w:p w:rsidR="003D01A8" w:rsidRDefault="00685FE4">
      <w:pPr>
        <w:pStyle w:val="GFPtexte"/>
        <w:rPr>
          <w:lang w:val="fr-FR"/>
        </w:rPr>
      </w:pPr>
      <w:r>
        <w:rPr>
          <w:lang w:val="fr-FR"/>
        </w:rPr>
        <w:t xml:space="preserve">Résumé </w:t>
      </w:r>
      <w:r w:rsidRPr="00590527">
        <w:rPr>
          <w:color w:val="0000CC"/>
          <w:lang w:val="fr-FR"/>
        </w:rPr>
        <w:t xml:space="preserve">[Style: </w:t>
      </w:r>
      <w:proofErr w:type="spellStart"/>
      <w:r w:rsidRPr="00590527">
        <w:rPr>
          <w:color w:val="0000CC"/>
          <w:lang w:val="fr-FR"/>
        </w:rPr>
        <w:t>GFP_texte</w:t>
      </w:r>
      <w:proofErr w:type="spellEnd"/>
      <w:r w:rsidRPr="00590527">
        <w:rPr>
          <w:color w:val="0000CC"/>
          <w:lang w:val="fr-FR"/>
        </w:rPr>
        <w:t>]</w:t>
      </w:r>
    </w:p>
    <w:p w:rsidR="003D01A8" w:rsidRDefault="003D01A8">
      <w:pPr>
        <w:rPr>
          <w:snapToGrid w:val="0"/>
          <w:kern w:val="0"/>
          <w:lang w:val="fr-FR"/>
        </w:rPr>
      </w:pPr>
      <w:bookmarkStart w:id="0" w:name="_GoBack"/>
      <w:bookmarkEnd w:id="0"/>
    </w:p>
    <w:p w:rsidR="003D01A8" w:rsidRPr="00590527" w:rsidRDefault="00685FE4">
      <w:pPr>
        <w:pStyle w:val="GFPtexte"/>
        <w:rPr>
          <w:snapToGrid w:val="0"/>
          <w:color w:val="0000CC"/>
          <w:lang w:val="fr-FR"/>
        </w:rPr>
      </w:pPr>
      <w:r w:rsidRPr="00590527">
        <w:rPr>
          <w:snapToGrid w:val="0"/>
          <w:color w:val="0000CC"/>
          <w:lang w:val="fr-FR"/>
        </w:rPr>
        <w:t xml:space="preserve">4 à 6 pages maximum en appliquant les styles de la feuille de style accompagnant le document </w:t>
      </w:r>
      <w:proofErr w:type="spellStart"/>
      <w:r w:rsidRPr="00590527">
        <w:rPr>
          <w:snapToGrid w:val="0"/>
          <w:color w:val="0000CC"/>
          <w:lang w:val="fr-FR"/>
        </w:rPr>
        <w:t>word</w:t>
      </w:r>
      <w:proofErr w:type="spellEnd"/>
      <w:r w:rsidRPr="00590527">
        <w:rPr>
          <w:snapToGrid w:val="0"/>
          <w:color w:val="0000CC"/>
          <w:lang w:val="fr-FR"/>
        </w:rPr>
        <w:t xml:space="preserve"> (voir dans Mise en forme/styles). </w:t>
      </w:r>
    </w:p>
    <w:p w:rsidR="003D01A8" w:rsidRPr="00590527" w:rsidRDefault="003D01A8">
      <w:pPr>
        <w:rPr>
          <w:color w:val="0000CC"/>
          <w:lang w:val="fr-FR"/>
        </w:rPr>
      </w:pPr>
    </w:p>
    <w:p w:rsidR="003D01A8" w:rsidRPr="00590527" w:rsidRDefault="00685FE4">
      <w:pPr>
        <w:pStyle w:val="GFPtexte"/>
        <w:rPr>
          <w:color w:val="0000CC"/>
        </w:rPr>
      </w:pPr>
      <w:r w:rsidRPr="00590527">
        <w:rPr>
          <w:color w:val="0000CC"/>
        </w:rPr>
        <w:t xml:space="preserve">Votre texte sera inséré en l'état </w:t>
      </w:r>
      <w:r w:rsidR="00A06F2C" w:rsidRPr="00590527">
        <w:rPr>
          <w:color w:val="0000CC"/>
        </w:rPr>
        <w:t xml:space="preserve">dans les actes du congrès </w:t>
      </w:r>
      <w:r w:rsidR="00590527">
        <w:rPr>
          <w:color w:val="0000CC"/>
        </w:rPr>
        <w:t>qui seront diffusés en ligne sur le site internet du congrès,</w:t>
      </w:r>
      <w:r w:rsidRPr="00590527">
        <w:rPr>
          <w:color w:val="0000CC"/>
        </w:rPr>
        <w:t xml:space="preserve"> et nous vous recommandons d'apporter une attention toute particulière à sa présentation (orthographe, grammaire, etc.).</w:t>
      </w:r>
    </w:p>
    <w:p w:rsidR="003D01A8" w:rsidRPr="00590527" w:rsidRDefault="00685FE4">
      <w:pPr>
        <w:pStyle w:val="GFPtexte"/>
        <w:rPr>
          <w:color w:val="0000CC"/>
        </w:rPr>
      </w:pPr>
      <w:r w:rsidRPr="00590527">
        <w:rPr>
          <w:color w:val="0000CC"/>
        </w:rPr>
        <w:t xml:space="preserve">Vous devrez inscrire votre texte dans une grille d 'impression format A4, marges de 2.5 cm (haut, bas, droite et gauche). </w:t>
      </w:r>
    </w:p>
    <w:p w:rsidR="003D01A8" w:rsidRPr="00685FE4" w:rsidRDefault="003D01A8">
      <w:pPr>
        <w:rPr>
          <w:lang w:val="fr-BE"/>
        </w:rPr>
      </w:pPr>
    </w:p>
    <w:p w:rsidR="003D01A8" w:rsidRPr="009C5672" w:rsidRDefault="00685FE4">
      <w:pPr>
        <w:pStyle w:val="GFPrfrences"/>
        <w:rPr>
          <w:color w:val="0000CC"/>
          <w:lang w:val="fr-BE"/>
        </w:rPr>
      </w:pPr>
      <w:r w:rsidRPr="009C5672">
        <w:rPr>
          <w:color w:val="0000CC"/>
          <w:lang w:val="fr-BE"/>
        </w:rPr>
        <w:t xml:space="preserve">Pour le formatage des références </w:t>
      </w:r>
      <w:r w:rsidRPr="009C5672">
        <w:rPr>
          <w:color w:val="0000CC"/>
          <w:lang w:val="fr-FR"/>
        </w:rPr>
        <w:t xml:space="preserve">[Style: </w:t>
      </w:r>
      <w:proofErr w:type="spellStart"/>
      <w:r w:rsidRPr="009C5672">
        <w:rPr>
          <w:color w:val="0000CC"/>
          <w:lang w:val="fr-FR"/>
        </w:rPr>
        <w:t>GFP_référence</w:t>
      </w:r>
      <w:proofErr w:type="spellEnd"/>
      <w:r w:rsidRPr="009C5672">
        <w:rPr>
          <w:color w:val="0000CC"/>
          <w:lang w:val="fr-FR"/>
        </w:rPr>
        <w:t>]</w:t>
      </w:r>
      <w:r w:rsidRPr="009C5672">
        <w:rPr>
          <w:color w:val="0000CC"/>
          <w:lang w:val="fr-BE"/>
        </w:rPr>
        <w:t xml:space="preserve">, merci de suivre les consignes indiquées sur la page suivante </w:t>
      </w:r>
    </w:p>
    <w:p w:rsidR="003D01A8" w:rsidRPr="00685FE4" w:rsidRDefault="003D01A8">
      <w:pPr>
        <w:rPr>
          <w:lang w:val="fr-BE"/>
        </w:rPr>
      </w:pPr>
    </w:p>
    <w:p w:rsidR="003D01A8" w:rsidRPr="00685FE4" w:rsidRDefault="00685FE4">
      <w:pPr>
        <w:pStyle w:val="GFPtitre1"/>
        <w:rPr>
          <w:lang w:val="fr-BE"/>
        </w:rPr>
      </w:pPr>
      <w:r w:rsidRPr="00685FE4">
        <w:rPr>
          <w:lang w:val="fr-BE"/>
        </w:rPr>
        <w:br w:type="column"/>
      </w:r>
      <w:r w:rsidRPr="00685FE4">
        <w:rPr>
          <w:lang w:val="fr-BE"/>
        </w:rPr>
        <w:lastRenderedPageBreak/>
        <w:t>Consignes pour formatage des références</w:t>
      </w:r>
    </w:p>
    <w:p w:rsidR="003D01A8" w:rsidRPr="00685FE4" w:rsidRDefault="003D01A8">
      <w:pPr>
        <w:pStyle w:val="GFPrfrences"/>
        <w:rPr>
          <w:lang w:val="fr-BE"/>
        </w:rPr>
      </w:pPr>
    </w:p>
    <w:p w:rsidR="003D01A8" w:rsidRPr="009C5672" w:rsidRDefault="00685FE4">
      <w:pPr>
        <w:pStyle w:val="GFPrfrences"/>
        <w:rPr>
          <w:rStyle w:val="Rfrenceintense1"/>
          <w:smallCaps w:val="0"/>
          <w:color w:val="000000" w:themeColor="text1"/>
          <w:lang w:val="fr-BE"/>
        </w:rPr>
      </w:pPr>
      <w:r w:rsidRPr="009C5672">
        <w:rPr>
          <w:rStyle w:val="Rfrenceintense1"/>
          <w:smallCaps w:val="0"/>
          <w:color w:val="000000" w:themeColor="text1"/>
          <w:lang w:val="fr-BE"/>
        </w:rPr>
        <w:t xml:space="preserve">Ouvrage (monographie)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Titre ouvrage, numéro tome ou numéro édition (facultatif), collection (si précisée), éditeur, ville d’édition, éventuellement pays pour villes peu connues, nombre total de pages p. </w:t>
      </w:r>
    </w:p>
    <w:p w:rsidR="003D01A8" w:rsidRPr="00685FE4" w:rsidRDefault="00685FE4" w:rsidP="009C5672">
      <w:pPr>
        <w:pStyle w:val="GFPrfrences"/>
        <w:numPr>
          <w:ilvl w:val="0"/>
          <w:numId w:val="4"/>
        </w:numPr>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ouvrage en langue française : mettre en capitale uniquement la première lettre du premier mot principal. </w:t>
      </w:r>
    </w:p>
    <w:p w:rsidR="003D01A8" w:rsidRPr="00685FE4" w:rsidRDefault="00685FE4">
      <w:pPr>
        <w:pStyle w:val="GFPrfrences"/>
        <w:rPr>
          <w:rStyle w:val="Rfrenceintense1"/>
          <w:b w:val="0"/>
          <w:smallCaps w:val="0"/>
          <w:color w:val="000000" w:themeColor="text1"/>
          <w:lang w:val="fr-BE"/>
        </w:rPr>
      </w:pPr>
      <w:proofErr w:type="spellStart"/>
      <w:r w:rsidRPr="00685FE4">
        <w:rPr>
          <w:rStyle w:val="Rfrenceintense1"/>
          <w:b w:val="0"/>
          <w:smallCaps w:val="0"/>
          <w:color w:val="000000" w:themeColor="text1"/>
          <w:lang w:val="fr-BE"/>
        </w:rPr>
        <w:t>Dozon</w:t>
      </w:r>
      <w:proofErr w:type="spellEnd"/>
      <w:r w:rsidRPr="00685FE4">
        <w:rPr>
          <w:rStyle w:val="Rfrenceintense1"/>
          <w:b w:val="0"/>
          <w:smallCaps w:val="0"/>
          <w:color w:val="000000" w:themeColor="text1"/>
          <w:lang w:val="fr-BE"/>
        </w:rPr>
        <w:t xml:space="preserve"> J.P., 2008. Une anthropologie en mouvement, collection Parcours et paroles, éditions </w:t>
      </w:r>
      <w:proofErr w:type="spellStart"/>
      <w:r w:rsidRPr="00685FE4">
        <w:rPr>
          <w:rStyle w:val="Rfrenceintense1"/>
          <w:b w:val="0"/>
          <w:smallCaps w:val="0"/>
          <w:color w:val="000000" w:themeColor="text1"/>
          <w:lang w:val="fr-BE"/>
        </w:rPr>
        <w:t>Quæ</w:t>
      </w:r>
      <w:proofErr w:type="spellEnd"/>
      <w:r w:rsidRPr="00685FE4">
        <w:rPr>
          <w:rStyle w:val="Rfrenceintense1"/>
          <w:b w:val="0"/>
          <w:smallCaps w:val="0"/>
          <w:color w:val="000000" w:themeColor="text1"/>
          <w:lang w:val="fr-BE"/>
        </w:rPr>
        <w:t xml:space="preserve">, Versailles, 290 p. </w:t>
      </w:r>
    </w:p>
    <w:p w:rsidR="003D01A8" w:rsidRPr="00685FE4" w:rsidRDefault="00685FE4" w:rsidP="009C5672">
      <w:pPr>
        <w:pStyle w:val="GFPrfrences"/>
        <w:numPr>
          <w:ilvl w:val="0"/>
          <w:numId w:val="4"/>
        </w:numPr>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ouvrage en langue anglaise : mettre en capitale la première lettre de chaque mot principal.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Samain J.-F., </w:t>
      </w:r>
      <w:proofErr w:type="spellStart"/>
      <w:r w:rsidRPr="00685FE4">
        <w:rPr>
          <w:rStyle w:val="Rfrenceintense1"/>
          <w:b w:val="0"/>
          <w:smallCaps w:val="0"/>
          <w:color w:val="000000" w:themeColor="text1"/>
          <w:lang w:val="fr-BE"/>
        </w:rPr>
        <w:t>McCombie</w:t>
      </w:r>
      <w:proofErr w:type="spellEnd"/>
      <w:r w:rsidRPr="00685FE4">
        <w:rPr>
          <w:rStyle w:val="Rfrenceintense1"/>
          <w:b w:val="0"/>
          <w:smallCaps w:val="0"/>
          <w:color w:val="000000" w:themeColor="text1"/>
          <w:lang w:val="fr-BE"/>
        </w:rPr>
        <w:t xml:space="preserve"> H., 2008. </w:t>
      </w:r>
      <w:proofErr w:type="spellStart"/>
      <w:r w:rsidRPr="00685FE4">
        <w:rPr>
          <w:rStyle w:val="Rfrenceintense1"/>
          <w:b w:val="0"/>
          <w:smallCaps w:val="0"/>
          <w:color w:val="000000" w:themeColor="text1"/>
          <w:lang w:val="fr-BE"/>
        </w:rPr>
        <w:t>Summer</w:t>
      </w:r>
      <w:proofErr w:type="spellEnd"/>
      <w:r w:rsidRPr="00685FE4">
        <w:rPr>
          <w:rStyle w:val="Rfrenceintense1"/>
          <w:b w:val="0"/>
          <w:smallCaps w:val="0"/>
          <w:color w:val="000000" w:themeColor="text1"/>
          <w:lang w:val="fr-BE"/>
        </w:rPr>
        <w:t xml:space="preserve"> </w:t>
      </w:r>
      <w:proofErr w:type="spellStart"/>
      <w:r w:rsidRPr="00685FE4">
        <w:rPr>
          <w:rStyle w:val="Rfrenceintense1"/>
          <w:b w:val="0"/>
          <w:smallCaps w:val="0"/>
          <w:color w:val="000000" w:themeColor="text1"/>
          <w:lang w:val="fr-BE"/>
        </w:rPr>
        <w:t>Mortality</w:t>
      </w:r>
      <w:proofErr w:type="spellEnd"/>
      <w:r w:rsidRPr="00685FE4">
        <w:rPr>
          <w:rStyle w:val="Rfrenceintense1"/>
          <w:b w:val="0"/>
          <w:smallCaps w:val="0"/>
          <w:color w:val="000000" w:themeColor="text1"/>
          <w:lang w:val="fr-BE"/>
        </w:rPr>
        <w:t xml:space="preserve"> of Pacific Oyster, collection Synthèses, éditions </w:t>
      </w:r>
      <w:proofErr w:type="spellStart"/>
      <w:r w:rsidRPr="00685FE4">
        <w:rPr>
          <w:rStyle w:val="Rfrenceintense1"/>
          <w:b w:val="0"/>
          <w:smallCaps w:val="0"/>
          <w:color w:val="000000" w:themeColor="text1"/>
          <w:lang w:val="fr-BE"/>
        </w:rPr>
        <w:t>Quæ</w:t>
      </w:r>
      <w:proofErr w:type="spellEnd"/>
      <w:r w:rsidRPr="00685FE4">
        <w:rPr>
          <w:rStyle w:val="Rfrenceintense1"/>
          <w:b w:val="0"/>
          <w:smallCaps w:val="0"/>
          <w:color w:val="000000" w:themeColor="text1"/>
          <w:lang w:val="fr-BE"/>
        </w:rPr>
        <w:t xml:space="preserve">, Versailles, 400 p. </w:t>
      </w:r>
    </w:p>
    <w:p w:rsidR="003D01A8" w:rsidRPr="00685FE4" w:rsidRDefault="003D01A8">
      <w:pPr>
        <w:pStyle w:val="GFPrfrences"/>
        <w:rPr>
          <w:rStyle w:val="Rfrenceintense1"/>
          <w:b w:val="0"/>
          <w:smallCaps w:val="0"/>
          <w:color w:val="000000" w:themeColor="text1"/>
          <w:lang w:val="fr-BE"/>
        </w:rPr>
      </w:pPr>
    </w:p>
    <w:p w:rsidR="003D01A8" w:rsidRPr="009C5672" w:rsidRDefault="00685FE4">
      <w:pPr>
        <w:pStyle w:val="GFPrfrences"/>
        <w:rPr>
          <w:rStyle w:val="Rfrenceintense1"/>
          <w:smallCaps w:val="0"/>
          <w:color w:val="000000" w:themeColor="text1"/>
          <w:lang w:val="fr-BE"/>
        </w:rPr>
      </w:pPr>
      <w:r w:rsidRPr="009C5672">
        <w:rPr>
          <w:rStyle w:val="Rfrenceintense1"/>
          <w:smallCaps w:val="0"/>
          <w:color w:val="000000" w:themeColor="text1"/>
          <w:lang w:val="fr-BE"/>
        </w:rPr>
        <w:t xml:space="preserve">Chapitre d’ouvrage collectif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Titre chapitre cité. In : Titre ouvrage collectif, (nom du coordinateur ou éditeur de l’ouvrage), numéro tome ou numéro édition (si précisé), collection (si précisée), éditeur, ville d’édition, éventuellement pays pour villes peu connues, numéros des pages citées. </w:t>
      </w:r>
    </w:p>
    <w:p w:rsidR="003D01A8" w:rsidRPr="00685FE4" w:rsidRDefault="00685FE4" w:rsidP="009C5672">
      <w:pPr>
        <w:pStyle w:val="GFPrfrences"/>
        <w:numPr>
          <w:ilvl w:val="0"/>
          <w:numId w:val="4"/>
        </w:numPr>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ouvrage en langue française : mettre en capitale uniquement la première lettre du premier mot principal. </w:t>
      </w:r>
    </w:p>
    <w:p w:rsidR="003D01A8" w:rsidRPr="00685FE4" w:rsidRDefault="00685FE4">
      <w:pPr>
        <w:pStyle w:val="GFPrfrences"/>
        <w:rPr>
          <w:rStyle w:val="Rfrenceintense1"/>
          <w:b w:val="0"/>
          <w:smallCaps w:val="0"/>
          <w:color w:val="000000" w:themeColor="text1"/>
          <w:lang w:val="fr-BE"/>
        </w:rPr>
      </w:pPr>
      <w:proofErr w:type="spellStart"/>
      <w:r w:rsidRPr="00685FE4">
        <w:rPr>
          <w:rStyle w:val="Rfrenceintense1"/>
          <w:b w:val="0"/>
          <w:smallCaps w:val="0"/>
          <w:color w:val="000000" w:themeColor="text1"/>
          <w:lang w:val="fr-BE"/>
        </w:rPr>
        <w:t>Serpantié</w:t>
      </w:r>
      <w:proofErr w:type="spellEnd"/>
      <w:r w:rsidRPr="00685FE4">
        <w:rPr>
          <w:rStyle w:val="Rfrenceintense1"/>
          <w:b w:val="0"/>
          <w:smallCaps w:val="0"/>
          <w:color w:val="000000" w:themeColor="text1"/>
          <w:lang w:val="fr-BE"/>
        </w:rPr>
        <w:t xml:space="preserve"> G., Papy F., Doré T., 2007.Diversité des exploitations et utilisation de la jachère dans la zone cotonnière du Burkina Faso. In : Exploitations agricoles familiales en Afrique de l’Ouest et du Centre (M. </w:t>
      </w:r>
      <w:proofErr w:type="spellStart"/>
      <w:r w:rsidRPr="00685FE4">
        <w:rPr>
          <w:rStyle w:val="Rfrenceintense1"/>
          <w:b w:val="0"/>
          <w:smallCaps w:val="0"/>
          <w:color w:val="000000" w:themeColor="text1"/>
          <w:lang w:val="fr-BE"/>
        </w:rPr>
        <w:t>Gafsi</w:t>
      </w:r>
      <w:proofErr w:type="spellEnd"/>
      <w:r w:rsidRPr="00685FE4">
        <w:rPr>
          <w:rStyle w:val="Rfrenceintense1"/>
          <w:b w:val="0"/>
          <w:smallCaps w:val="0"/>
          <w:color w:val="000000" w:themeColor="text1"/>
          <w:lang w:val="fr-BE"/>
        </w:rPr>
        <w:t xml:space="preserve">, P. </w:t>
      </w:r>
      <w:proofErr w:type="spellStart"/>
      <w:r w:rsidRPr="00685FE4">
        <w:rPr>
          <w:rStyle w:val="Rfrenceintense1"/>
          <w:b w:val="0"/>
          <w:smallCaps w:val="0"/>
          <w:color w:val="000000" w:themeColor="text1"/>
          <w:lang w:val="fr-BE"/>
        </w:rPr>
        <w:t>Dugué</w:t>
      </w:r>
      <w:proofErr w:type="spellEnd"/>
      <w:r w:rsidRPr="00685FE4">
        <w:rPr>
          <w:rStyle w:val="Rfrenceintense1"/>
          <w:b w:val="0"/>
          <w:smallCaps w:val="0"/>
          <w:color w:val="000000" w:themeColor="text1"/>
          <w:lang w:val="fr-BE"/>
        </w:rPr>
        <w:t xml:space="preserve">, J.-Y. </w:t>
      </w:r>
      <w:proofErr w:type="spellStart"/>
      <w:r w:rsidRPr="00685FE4">
        <w:rPr>
          <w:rStyle w:val="Rfrenceintense1"/>
          <w:b w:val="0"/>
          <w:smallCaps w:val="0"/>
          <w:color w:val="000000" w:themeColor="text1"/>
          <w:lang w:val="fr-BE"/>
        </w:rPr>
        <w:t>Jamin</w:t>
      </w:r>
      <w:proofErr w:type="spellEnd"/>
      <w:r w:rsidRPr="00685FE4">
        <w:rPr>
          <w:rStyle w:val="Rfrenceintense1"/>
          <w:b w:val="0"/>
          <w:smallCaps w:val="0"/>
          <w:color w:val="000000" w:themeColor="text1"/>
          <w:lang w:val="fr-BE"/>
        </w:rPr>
        <w:t xml:space="preserve">, J. Brossier, </w:t>
      </w:r>
      <w:proofErr w:type="spellStart"/>
      <w:r w:rsidRPr="00685FE4">
        <w:rPr>
          <w:rStyle w:val="Rfrenceintense1"/>
          <w:b w:val="0"/>
          <w:smallCaps w:val="0"/>
          <w:color w:val="000000" w:themeColor="text1"/>
          <w:lang w:val="fr-BE"/>
        </w:rPr>
        <w:t>eds</w:t>
      </w:r>
      <w:proofErr w:type="spellEnd"/>
      <w:r w:rsidRPr="00685FE4">
        <w:rPr>
          <w:rStyle w:val="Rfrenceintense1"/>
          <w:b w:val="0"/>
          <w:smallCaps w:val="0"/>
          <w:color w:val="000000" w:themeColor="text1"/>
          <w:lang w:val="fr-BE"/>
        </w:rPr>
        <w:t xml:space="preserve">.), chapitre 10, collection Synthèses, éditions </w:t>
      </w:r>
      <w:proofErr w:type="spellStart"/>
      <w:r w:rsidRPr="00685FE4">
        <w:rPr>
          <w:rStyle w:val="Rfrenceintense1"/>
          <w:b w:val="0"/>
          <w:smallCaps w:val="0"/>
          <w:color w:val="000000" w:themeColor="text1"/>
          <w:lang w:val="fr-BE"/>
        </w:rPr>
        <w:t>Quæ</w:t>
      </w:r>
      <w:proofErr w:type="spellEnd"/>
      <w:r w:rsidRPr="00685FE4">
        <w:rPr>
          <w:rStyle w:val="Rfrenceintense1"/>
          <w:b w:val="0"/>
          <w:smallCaps w:val="0"/>
          <w:color w:val="000000" w:themeColor="text1"/>
          <w:lang w:val="fr-BE"/>
        </w:rPr>
        <w:t xml:space="preserve">, Versailles, 173-183. </w:t>
      </w:r>
    </w:p>
    <w:p w:rsidR="003D01A8" w:rsidRPr="00685FE4" w:rsidRDefault="00685FE4" w:rsidP="009C5672">
      <w:pPr>
        <w:pStyle w:val="GFPrfrences"/>
        <w:numPr>
          <w:ilvl w:val="0"/>
          <w:numId w:val="4"/>
        </w:numPr>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ouvrage en langue anglaise : mettre en capitale la première lettre de chaque mot principal du titre de l’ouvrage.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Boudry P., </w:t>
      </w:r>
      <w:proofErr w:type="spellStart"/>
      <w:r w:rsidRPr="00685FE4">
        <w:rPr>
          <w:rStyle w:val="Rfrenceintense1"/>
          <w:b w:val="0"/>
          <w:smallCaps w:val="0"/>
          <w:color w:val="000000" w:themeColor="text1"/>
          <w:lang w:val="fr-BE"/>
        </w:rPr>
        <w:t>Moal</w:t>
      </w:r>
      <w:proofErr w:type="spellEnd"/>
      <w:r w:rsidRPr="00685FE4">
        <w:rPr>
          <w:rStyle w:val="Rfrenceintense1"/>
          <w:b w:val="0"/>
          <w:smallCaps w:val="0"/>
          <w:color w:val="000000" w:themeColor="text1"/>
          <w:lang w:val="fr-BE"/>
        </w:rPr>
        <w:t xml:space="preserve"> J., </w:t>
      </w:r>
      <w:proofErr w:type="spellStart"/>
      <w:r w:rsidRPr="00685FE4">
        <w:rPr>
          <w:rStyle w:val="Rfrenceintense1"/>
          <w:b w:val="0"/>
          <w:smallCaps w:val="0"/>
          <w:color w:val="000000" w:themeColor="text1"/>
          <w:lang w:val="fr-BE"/>
        </w:rPr>
        <w:t>Pouvreau</w:t>
      </w:r>
      <w:proofErr w:type="spellEnd"/>
      <w:r w:rsidRPr="00685FE4">
        <w:rPr>
          <w:rStyle w:val="Rfrenceintense1"/>
          <w:b w:val="0"/>
          <w:smallCaps w:val="0"/>
          <w:color w:val="000000" w:themeColor="text1"/>
          <w:lang w:val="fr-BE"/>
        </w:rPr>
        <w:t xml:space="preserve"> S., 2008. </w:t>
      </w:r>
      <w:r>
        <w:rPr>
          <w:rStyle w:val="Rfrenceintense1"/>
          <w:b w:val="0"/>
          <w:smallCaps w:val="0"/>
          <w:color w:val="000000" w:themeColor="text1"/>
        </w:rPr>
        <w:t xml:space="preserve">Mortality risks associated with physiological traits of oysters during reproduction. </w:t>
      </w:r>
      <w:r w:rsidRPr="00685FE4">
        <w:rPr>
          <w:rStyle w:val="Rfrenceintense1"/>
          <w:b w:val="0"/>
          <w:smallCaps w:val="0"/>
          <w:color w:val="000000" w:themeColor="text1"/>
          <w:lang w:val="fr-BE"/>
        </w:rPr>
        <w:t xml:space="preserve">In : </w:t>
      </w:r>
      <w:proofErr w:type="spellStart"/>
      <w:r w:rsidRPr="00685FE4">
        <w:rPr>
          <w:rStyle w:val="Rfrenceintense1"/>
          <w:b w:val="0"/>
          <w:smallCaps w:val="0"/>
          <w:color w:val="000000" w:themeColor="text1"/>
          <w:lang w:val="fr-BE"/>
        </w:rPr>
        <w:t>Summer</w:t>
      </w:r>
      <w:proofErr w:type="spellEnd"/>
      <w:r w:rsidRPr="00685FE4">
        <w:rPr>
          <w:rStyle w:val="Rfrenceintense1"/>
          <w:b w:val="0"/>
          <w:smallCaps w:val="0"/>
          <w:color w:val="000000" w:themeColor="text1"/>
          <w:lang w:val="fr-BE"/>
        </w:rPr>
        <w:t xml:space="preserve"> </w:t>
      </w:r>
      <w:proofErr w:type="spellStart"/>
      <w:r w:rsidRPr="00685FE4">
        <w:rPr>
          <w:rStyle w:val="Rfrenceintense1"/>
          <w:b w:val="0"/>
          <w:smallCaps w:val="0"/>
          <w:color w:val="000000" w:themeColor="text1"/>
          <w:lang w:val="fr-BE"/>
        </w:rPr>
        <w:t>Mortality</w:t>
      </w:r>
      <w:proofErr w:type="spellEnd"/>
      <w:r w:rsidRPr="00685FE4">
        <w:rPr>
          <w:rStyle w:val="Rfrenceintense1"/>
          <w:b w:val="0"/>
          <w:smallCaps w:val="0"/>
          <w:color w:val="000000" w:themeColor="text1"/>
          <w:lang w:val="fr-BE"/>
        </w:rPr>
        <w:t xml:space="preserve"> of Pacific Oyster (J.-F. Samain, H. </w:t>
      </w:r>
      <w:proofErr w:type="spellStart"/>
      <w:r w:rsidRPr="00685FE4">
        <w:rPr>
          <w:rStyle w:val="Rfrenceintense1"/>
          <w:b w:val="0"/>
          <w:smallCaps w:val="0"/>
          <w:color w:val="000000" w:themeColor="text1"/>
          <w:lang w:val="fr-BE"/>
        </w:rPr>
        <w:t>McCombie</w:t>
      </w:r>
      <w:proofErr w:type="spellEnd"/>
      <w:r w:rsidRPr="00685FE4">
        <w:rPr>
          <w:rStyle w:val="Rfrenceintense1"/>
          <w:b w:val="0"/>
          <w:smallCaps w:val="0"/>
          <w:color w:val="000000" w:themeColor="text1"/>
          <w:lang w:val="fr-BE"/>
        </w:rPr>
        <w:t xml:space="preserve">, </w:t>
      </w:r>
      <w:proofErr w:type="spellStart"/>
      <w:r w:rsidRPr="00685FE4">
        <w:rPr>
          <w:rStyle w:val="Rfrenceintense1"/>
          <w:b w:val="0"/>
          <w:smallCaps w:val="0"/>
          <w:color w:val="000000" w:themeColor="text1"/>
          <w:lang w:val="fr-BE"/>
        </w:rPr>
        <w:t>eds</w:t>
      </w:r>
      <w:proofErr w:type="spellEnd"/>
      <w:r w:rsidRPr="00685FE4">
        <w:rPr>
          <w:rStyle w:val="Rfrenceintense1"/>
          <w:b w:val="0"/>
          <w:smallCaps w:val="0"/>
          <w:color w:val="000000" w:themeColor="text1"/>
          <w:lang w:val="fr-BE"/>
        </w:rPr>
        <w:t xml:space="preserve">.), collection Synthèses, éditions </w:t>
      </w:r>
      <w:proofErr w:type="spellStart"/>
      <w:r w:rsidRPr="00685FE4">
        <w:rPr>
          <w:rStyle w:val="Rfrenceintense1"/>
          <w:b w:val="0"/>
          <w:smallCaps w:val="0"/>
          <w:color w:val="000000" w:themeColor="text1"/>
          <w:lang w:val="fr-BE"/>
        </w:rPr>
        <w:t>Quæ</w:t>
      </w:r>
      <w:proofErr w:type="spellEnd"/>
      <w:r w:rsidRPr="00685FE4">
        <w:rPr>
          <w:rStyle w:val="Rfrenceintense1"/>
          <w:b w:val="0"/>
          <w:smallCaps w:val="0"/>
          <w:color w:val="000000" w:themeColor="text1"/>
          <w:lang w:val="fr-BE"/>
        </w:rPr>
        <w:t xml:space="preserve">, Versailles, 64-106. </w:t>
      </w:r>
    </w:p>
    <w:p w:rsidR="003D01A8" w:rsidRPr="00685FE4" w:rsidRDefault="003D01A8">
      <w:pPr>
        <w:pStyle w:val="GFPrfrences"/>
        <w:rPr>
          <w:rStyle w:val="Rfrenceintense1"/>
          <w:b w:val="0"/>
          <w:smallCaps w:val="0"/>
          <w:color w:val="000000" w:themeColor="text1"/>
          <w:lang w:val="fr-BE"/>
        </w:rPr>
      </w:pPr>
    </w:p>
    <w:p w:rsidR="003D01A8" w:rsidRPr="009C5672" w:rsidRDefault="00685FE4">
      <w:pPr>
        <w:pStyle w:val="GFPrfrences"/>
        <w:rPr>
          <w:rStyle w:val="Rfrenceintense1"/>
          <w:smallCaps w:val="0"/>
          <w:color w:val="000000" w:themeColor="text1"/>
          <w:lang w:val="fr-BE"/>
        </w:rPr>
      </w:pPr>
      <w:r w:rsidRPr="009C5672">
        <w:rPr>
          <w:rStyle w:val="Rfrenceintense1"/>
          <w:smallCaps w:val="0"/>
          <w:color w:val="000000" w:themeColor="text1"/>
          <w:lang w:val="fr-BE"/>
        </w:rPr>
        <w:t xml:space="preserve">Article dans une revue scientifique papier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Titre article. Titre revue (première lettre de chaque mot principal en capitale), vol (n°) (se contenter de citer entre parenthèses les chiffres correspondant au volume et au numéro, sans mettre les mots « vol » et « n° »), numéros des pages de l’article (1re-dernière, sans mettre « p. »). </w:t>
      </w:r>
    </w:p>
    <w:p w:rsidR="003D01A8" w:rsidRPr="00685FE4" w:rsidRDefault="00685FE4">
      <w:pPr>
        <w:pStyle w:val="GFPrfrences"/>
        <w:rPr>
          <w:rStyle w:val="Rfrenceintense1"/>
          <w:b w:val="0"/>
          <w:smallCaps w:val="0"/>
          <w:color w:val="000000" w:themeColor="text1"/>
          <w:lang w:val="fr-BE"/>
        </w:rPr>
      </w:pPr>
      <w:proofErr w:type="spellStart"/>
      <w:r>
        <w:rPr>
          <w:rStyle w:val="Rfrenceintense1"/>
          <w:b w:val="0"/>
          <w:smallCaps w:val="0"/>
          <w:color w:val="000000" w:themeColor="text1"/>
        </w:rPr>
        <w:t>Marcotte</w:t>
      </w:r>
      <w:proofErr w:type="spellEnd"/>
      <w:r>
        <w:rPr>
          <w:rStyle w:val="Rfrenceintense1"/>
          <w:b w:val="0"/>
          <w:smallCaps w:val="0"/>
          <w:color w:val="000000" w:themeColor="text1"/>
        </w:rPr>
        <w:t xml:space="preserve"> M., </w:t>
      </w:r>
      <w:proofErr w:type="spellStart"/>
      <w:r>
        <w:rPr>
          <w:rStyle w:val="Rfrenceintense1"/>
          <w:b w:val="0"/>
          <w:smallCaps w:val="0"/>
          <w:color w:val="000000" w:themeColor="text1"/>
        </w:rPr>
        <w:t>Taherian</w:t>
      </w:r>
      <w:proofErr w:type="spellEnd"/>
      <w:r>
        <w:rPr>
          <w:rStyle w:val="Rfrenceintense1"/>
          <w:b w:val="0"/>
          <w:smallCaps w:val="0"/>
          <w:color w:val="000000" w:themeColor="text1"/>
        </w:rPr>
        <w:t xml:space="preserve"> A.R., </w:t>
      </w:r>
      <w:proofErr w:type="spellStart"/>
      <w:r>
        <w:rPr>
          <w:rStyle w:val="Rfrenceintense1"/>
          <w:b w:val="0"/>
          <w:smallCaps w:val="0"/>
          <w:color w:val="000000" w:themeColor="text1"/>
        </w:rPr>
        <w:t>Karimi</w:t>
      </w:r>
      <w:proofErr w:type="spellEnd"/>
      <w:r>
        <w:rPr>
          <w:rStyle w:val="Rfrenceintense1"/>
          <w:b w:val="0"/>
          <w:smallCaps w:val="0"/>
          <w:color w:val="000000" w:themeColor="text1"/>
        </w:rPr>
        <w:t xml:space="preserve"> Y., 2008. </w:t>
      </w:r>
      <w:proofErr w:type="spellStart"/>
      <w:r>
        <w:rPr>
          <w:rStyle w:val="Rfrenceintense1"/>
          <w:b w:val="0"/>
          <w:smallCaps w:val="0"/>
          <w:color w:val="000000" w:themeColor="text1"/>
        </w:rPr>
        <w:t>Thermophysical</w:t>
      </w:r>
      <w:proofErr w:type="spellEnd"/>
      <w:r>
        <w:rPr>
          <w:rStyle w:val="Rfrenceintense1"/>
          <w:b w:val="0"/>
          <w:smallCaps w:val="0"/>
          <w:color w:val="000000" w:themeColor="text1"/>
        </w:rPr>
        <w:t xml:space="preserve"> properties of processed meat and poultry products. </w:t>
      </w:r>
      <w:r w:rsidRPr="00685FE4">
        <w:rPr>
          <w:rStyle w:val="Rfrenceintense1"/>
          <w:b w:val="0"/>
          <w:smallCaps w:val="0"/>
          <w:color w:val="000000" w:themeColor="text1"/>
          <w:lang w:val="fr-BE"/>
        </w:rPr>
        <w:t xml:space="preserve">Journal of Food Engineering, 88 (3), 315-322. </w:t>
      </w:r>
    </w:p>
    <w:p w:rsidR="003D01A8" w:rsidRPr="00685FE4" w:rsidRDefault="003D01A8">
      <w:pPr>
        <w:pStyle w:val="GFPrfrences"/>
        <w:rPr>
          <w:rStyle w:val="Rfrenceintense1"/>
          <w:b w:val="0"/>
          <w:smallCaps w:val="0"/>
          <w:color w:val="000000" w:themeColor="text1"/>
          <w:lang w:val="fr-BE"/>
        </w:rPr>
      </w:pPr>
    </w:p>
    <w:p w:rsidR="003D01A8" w:rsidRPr="009C5672" w:rsidRDefault="00685FE4">
      <w:pPr>
        <w:pStyle w:val="GFPrfrences"/>
        <w:rPr>
          <w:rStyle w:val="Rfrenceintense1"/>
          <w:smallCaps w:val="0"/>
          <w:color w:val="000000" w:themeColor="text1"/>
          <w:lang w:val="fr-BE"/>
        </w:rPr>
      </w:pPr>
      <w:r w:rsidRPr="009C5672">
        <w:rPr>
          <w:rStyle w:val="Rfrenceintense1"/>
          <w:smallCaps w:val="0"/>
          <w:color w:val="000000" w:themeColor="text1"/>
          <w:lang w:val="fr-BE"/>
        </w:rPr>
        <w:t xml:space="preserve">Article dans une revue scientifique en ligne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Nom auteur initiale prénom, année. Titre article. Titre revue, [en ligne], vol (n°) (se contenter de citer entre parenthèses les chiffres correspondant au volume et au numéro, sans mettre les mots</w:t>
      </w:r>
      <w:proofErr w:type="gramStart"/>
      <w:r w:rsidRPr="00685FE4">
        <w:rPr>
          <w:rStyle w:val="Rfrenceintense1"/>
          <w:b w:val="0"/>
          <w:smallCaps w:val="0"/>
          <w:color w:val="000000" w:themeColor="text1"/>
          <w:lang w:val="fr-BE"/>
        </w:rPr>
        <w:t xml:space="preserve"> «vol</w:t>
      </w:r>
      <w:proofErr w:type="gramEnd"/>
      <w:r w:rsidRPr="00685FE4">
        <w:rPr>
          <w:rStyle w:val="Rfrenceintense1"/>
          <w:b w:val="0"/>
          <w:smallCaps w:val="0"/>
          <w:color w:val="000000" w:themeColor="text1"/>
          <w:lang w:val="fr-BE"/>
        </w:rPr>
        <w:t xml:space="preserve">» et «n°»), numéros pages article (1re-dernière, sans mettre «p.»), &lt;URL&gt; (consulté le jour mois — en lettres — année). </w:t>
      </w:r>
    </w:p>
    <w:p w:rsidR="003D01A8" w:rsidRPr="00685FE4" w:rsidRDefault="00685FE4">
      <w:pPr>
        <w:pStyle w:val="GFPrfrences"/>
        <w:rPr>
          <w:rStyle w:val="Rfrenceintense1"/>
          <w:b w:val="0"/>
          <w:smallCaps w:val="0"/>
          <w:color w:val="000000" w:themeColor="text1"/>
          <w:lang w:val="fr-BE"/>
        </w:rPr>
      </w:pPr>
      <w:r>
        <w:rPr>
          <w:rStyle w:val="Rfrenceintense1"/>
          <w:b w:val="0"/>
          <w:smallCaps w:val="0"/>
          <w:color w:val="000000" w:themeColor="text1"/>
        </w:rPr>
        <w:lastRenderedPageBreak/>
        <w:t xml:space="preserve">Akhtar M.S., 2000. Anthelmintic activity of medicinal plants in the Indo-Pakistan subcontinent. </w:t>
      </w:r>
      <w:r w:rsidRPr="00685FE4">
        <w:rPr>
          <w:rStyle w:val="Rfrenceintense1"/>
          <w:b w:val="0"/>
          <w:smallCaps w:val="0"/>
          <w:color w:val="000000" w:themeColor="text1"/>
          <w:lang w:val="fr-BE"/>
        </w:rPr>
        <w:t xml:space="preserve">Small Ruminant </w:t>
      </w:r>
      <w:proofErr w:type="spellStart"/>
      <w:r w:rsidRPr="00685FE4">
        <w:rPr>
          <w:rStyle w:val="Rfrenceintense1"/>
          <w:b w:val="0"/>
          <w:smallCaps w:val="0"/>
          <w:color w:val="000000" w:themeColor="text1"/>
          <w:lang w:val="fr-BE"/>
        </w:rPr>
        <w:t>Research</w:t>
      </w:r>
      <w:proofErr w:type="spellEnd"/>
      <w:r w:rsidRPr="00685FE4">
        <w:rPr>
          <w:rStyle w:val="Rfrenceintense1"/>
          <w:b w:val="0"/>
          <w:smallCaps w:val="0"/>
          <w:color w:val="000000" w:themeColor="text1"/>
          <w:lang w:val="fr-BE"/>
        </w:rPr>
        <w:t xml:space="preserve">, [en ligne], 38 (2), 99-107,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&lt;http//www.elsevier.nl/inca/publications/store/5/0/3/3/1/7/index.htt&gt; (consulté le 25 septembre 2005). </w:t>
      </w:r>
    </w:p>
    <w:p w:rsidR="003D01A8" w:rsidRPr="00685FE4" w:rsidRDefault="003D01A8">
      <w:pPr>
        <w:pStyle w:val="GFPrfrences"/>
        <w:rPr>
          <w:rStyle w:val="Rfrenceintense1"/>
          <w:b w:val="0"/>
          <w:smallCaps w:val="0"/>
          <w:color w:val="000000" w:themeColor="text1"/>
          <w:lang w:val="fr-BE"/>
        </w:rPr>
      </w:pPr>
    </w:p>
    <w:p w:rsidR="003D01A8" w:rsidRPr="009C5672" w:rsidRDefault="00685FE4">
      <w:pPr>
        <w:pStyle w:val="GFPrfrences"/>
        <w:rPr>
          <w:rStyle w:val="Rfrenceintense1"/>
          <w:smallCaps w:val="0"/>
          <w:color w:val="000000" w:themeColor="text1"/>
          <w:lang w:val="fr-BE"/>
        </w:rPr>
      </w:pPr>
      <w:r w:rsidRPr="009C5672">
        <w:rPr>
          <w:rStyle w:val="Rfrenceintense1"/>
          <w:smallCaps w:val="0"/>
          <w:color w:val="000000" w:themeColor="text1"/>
          <w:lang w:val="fr-BE"/>
        </w:rPr>
        <w:t xml:space="preserve">Thèse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Titre thèse, diplôme et affiliation, lieu de soutenance (peut être différent de l’affiliation), nombre total pages p.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Dupond I., 2002. Modélisation des relations animaux-milieu, thèse de doctorat, spécialité Sciences de l’environnement, Paris-XX, 511 p. </w:t>
      </w:r>
    </w:p>
    <w:p w:rsidR="003D01A8" w:rsidRPr="00685FE4" w:rsidRDefault="003D01A8">
      <w:pPr>
        <w:pStyle w:val="GFPrfrences"/>
        <w:rPr>
          <w:rStyle w:val="Rfrenceintense1"/>
          <w:b w:val="0"/>
          <w:smallCaps w:val="0"/>
          <w:color w:val="000000" w:themeColor="text1"/>
          <w:lang w:val="fr-BE"/>
        </w:rPr>
      </w:pPr>
    </w:p>
    <w:p w:rsidR="003D01A8" w:rsidRPr="009C5672" w:rsidRDefault="00685FE4">
      <w:pPr>
        <w:pStyle w:val="GFPrfrences"/>
        <w:rPr>
          <w:rStyle w:val="Rfrenceintense1"/>
          <w:smallCaps w:val="0"/>
          <w:color w:val="000000" w:themeColor="text1"/>
          <w:lang w:val="fr-BE"/>
        </w:rPr>
      </w:pPr>
      <w:r w:rsidRPr="009C5672">
        <w:rPr>
          <w:rStyle w:val="Rfrenceintense1"/>
          <w:smallCaps w:val="0"/>
          <w:color w:val="000000" w:themeColor="text1"/>
          <w:lang w:val="fr-BE"/>
        </w:rPr>
        <w:t xml:space="preserve">Rapport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Titre rapport, type rapport, organisme d’affiliation et localisation géographique, nombre total pages p.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Dupond I., 2002. Modélisation des relations animaux-milieu, rapport de projet </w:t>
      </w:r>
      <w:proofErr w:type="spellStart"/>
      <w:r w:rsidRPr="00685FE4">
        <w:rPr>
          <w:rStyle w:val="Rfrenceintense1"/>
          <w:b w:val="0"/>
          <w:smallCaps w:val="0"/>
          <w:color w:val="000000" w:themeColor="text1"/>
          <w:lang w:val="fr-BE"/>
        </w:rPr>
        <w:t>Morest</w:t>
      </w:r>
      <w:proofErr w:type="spellEnd"/>
      <w:r w:rsidRPr="00685FE4">
        <w:rPr>
          <w:rStyle w:val="Rfrenceintense1"/>
          <w:b w:val="0"/>
          <w:smallCaps w:val="0"/>
          <w:color w:val="000000" w:themeColor="text1"/>
          <w:lang w:val="fr-BE"/>
        </w:rPr>
        <w:t xml:space="preserve">, Ifremer, Nantes, 25 p. </w:t>
      </w:r>
    </w:p>
    <w:p w:rsidR="003D01A8" w:rsidRPr="00685FE4" w:rsidRDefault="003D01A8">
      <w:pPr>
        <w:pStyle w:val="GFPrfrences"/>
        <w:rPr>
          <w:rStyle w:val="Rfrenceintense1"/>
          <w:b w:val="0"/>
          <w:smallCaps w:val="0"/>
          <w:color w:val="000000" w:themeColor="text1"/>
          <w:lang w:val="fr-BE"/>
        </w:rPr>
      </w:pPr>
    </w:p>
    <w:p w:rsidR="003D01A8" w:rsidRPr="009C5672" w:rsidRDefault="00685FE4">
      <w:pPr>
        <w:pStyle w:val="GFPrfrences"/>
        <w:rPr>
          <w:rStyle w:val="Rfrenceintense1"/>
          <w:smallCaps w:val="0"/>
          <w:color w:val="000000" w:themeColor="text1"/>
          <w:lang w:val="fr-BE"/>
        </w:rPr>
      </w:pPr>
      <w:r w:rsidRPr="009C5672">
        <w:rPr>
          <w:rStyle w:val="Rfrenceintense1"/>
          <w:smallCaps w:val="0"/>
          <w:color w:val="000000" w:themeColor="text1"/>
          <w:lang w:val="fr-BE"/>
        </w:rPr>
        <w:t xml:space="preserve">Conférence présentée à un congrès avec actes publiés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colloque. Titre conférence présentée. In : Titre actes (si différent du titre exact du congrès) ou Actes du Titre congrès, dates et lieu congrès, organisme organisateur du congrès, numéros pages (1re-dernière), éditeur, ville et pays d’édition. </w:t>
      </w:r>
    </w:p>
    <w:p w:rsidR="003D01A8" w:rsidRPr="00685FE4" w:rsidRDefault="00685FE4" w:rsidP="009C5672">
      <w:pPr>
        <w:pStyle w:val="GFPrfrences"/>
        <w:numPr>
          <w:ilvl w:val="0"/>
          <w:numId w:val="4"/>
        </w:numPr>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congrès en langue française : mettre en capitale uniquement la première lettre.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Fournier R., Boivin P., 2007. Nouveaux outils moléculaires d’identification des espèces </w:t>
      </w:r>
      <w:proofErr w:type="spellStart"/>
      <w:r w:rsidRPr="00685FE4">
        <w:rPr>
          <w:rStyle w:val="Rfrenceintense1"/>
          <w:b w:val="0"/>
          <w:smallCaps w:val="0"/>
          <w:color w:val="000000" w:themeColor="text1"/>
          <w:lang w:val="fr-BE"/>
        </w:rPr>
        <w:t>fusariennes</w:t>
      </w:r>
      <w:proofErr w:type="spellEnd"/>
      <w:r w:rsidRPr="00685FE4">
        <w:rPr>
          <w:rStyle w:val="Rfrenceintense1"/>
          <w:b w:val="0"/>
          <w:smallCaps w:val="0"/>
          <w:color w:val="000000" w:themeColor="text1"/>
          <w:lang w:val="fr-BE"/>
        </w:rPr>
        <w:t xml:space="preserve"> </w:t>
      </w:r>
      <w:proofErr w:type="spellStart"/>
      <w:r w:rsidRPr="00685FE4">
        <w:rPr>
          <w:rStyle w:val="Rfrenceintense1"/>
          <w:b w:val="0"/>
          <w:smallCaps w:val="0"/>
          <w:color w:val="000000" w:themeColor="text1"/>
          <w:lang w:val="fr-BE"/>
        </w:rPr>
        <w:t>toxinogènes</w:t>
      </w:r>
      <w:proofErr w:type="spellEnd"/>
      <w:r w:rsidRPr="00685FE4">
        <w:rPr>
          <w:rStyle w:val="Rfrenceintense1"/>
          <w:b w:val="0"/>
          <w:smallCaps w:val="0"/>
          <w:color w:val="000000" w:themeColor="text1"/>
          <w:lang w:val="fr-BE"/>
        </w:rPr>
        <w:t xml:space="preserve"> de l’orge de brasserie. In: Progrès et perspectives de la recherche sur les mycotoxines de </w:t>
      </w:r>
      <w:proofErr w:type="spellStart"/>
      <w:r w:rsidRPr="00685FE4">
        <w:rPr>
          <w:rStyle w:val="Rfrenceintense1"/>
          <w:b w:val="0"/>
          <w:smallCaps w:val="0"/>
          <w:color w:val="000000" w:themeColor="text1"/>
          <w:lang w:val="fr-BE"/>
        </w:rPr>
        <w:t>Fusarium</w:t>
      </w:r>
      <w:proofErr w:type="spellEnd"/>
      <w:r w:rsidRPr="00685FE4">
        <w:rPr>
          <w:rStyle w:val="Rfrenceintense1"/>
          <w:b w:val="0"/>
          <w:smallCaps w:val="0"/>
          <w:color w:val="000000" w:themeColor="text1"/>
          <w:lang w:val="fr-BE"/>
        </w:rPr>
        <w:t xml:space="preserve"> dans les céréales, 11-13 septembre 2007, Arcachon, France, Inra, 10-15, éditions </w:t>
      </w:r>
      <w:proofErr w:type="spellStart"/>
      <w:r w:rsidRPr="00685FE4">
        <w:rPr>
          <w:rStyle w:val="Rfrenceintense1"/>
          <w:b w:val="0"/>
          <w:smallCaps w:val="0"/>
          <w:color w:val="000000" w:themeColor="text1"/>
          <w:lang w:val="fr-BE"/>
        </w:rPr>
        <w:t>Quæ</w:t>
      </w:r>
      <w:proofErr w:type="spellEnd"/>
      <w:r w:rsidRPr="00685FE4">
        <w:rPr>
          <w:rStyle w:val="Rfrenceintense1"/>
          <w:b w:val="0"/>
          <w:smallCaps w:val="0"/>
          <w:color w:val="000000" w:themeColor="text1"/>
          <w:lang w:val="fr-BE"/>
        </w:rPr>
        <w:t xml:space="preserve">, Versailles. </w:t>
      </w:r>
    </w:p>
    <w:p w:rsidR="003D01A8" w:rsidRPr="00685FE4" w:rsidRDefault="00685FE4" w:rsidP="009C5672">
      <w:pPr>
        <w:pStyle w:val="GFPrfrences"/>
        <w:numPr>
          <w:ilvl w:val="0"/>
          <w:numId w:val="4"/>
        </w:numPr>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congrès en langue anglaise : mettre en capitale la première lettre de chaque mot principal. </w:t>
      </w:r>
    </w:p>
    <w:p w:rsidR="003D01A8" w:rsidRDefault="00685FE4">
      <w:pPr>
        <w:pStyle w:val="GFPrfrences"/>
        <w:rPr>
          <w:rStyle w:val="Rfrenceintense1"/>
          <w:b w:val="0"/>
          <w:smallCaps w:val="0"/>
          <w:color w:val="000000" w:themeColor="text1"/>
        </w:rPr>
      </w:pPr>
      <w:proofErr w:type="spellStart"/>
      <w:r>
        <w:rPr>
          <w:rStyle w:val="Rfrenceintense1"/>
          <w:b w:val="0"/>
          <w:smallCaps w:val="0"/>
          <w:color w:val="000000" w:themeColor="text1"/>
        </w:rPr>
        <w:t>Cea</w:t>
      </w:r>
      <w:proofErr w:type="spellEnd"/>
      <w:r>
        <w:rPr>
          <w:rStyle w:val="Rfrenceintense1"/>
          <w:b w:val="0"/>
          <w:smallCaps w:val="0"/>
          <w:color w:val="000000" w:themeColor="text1"/>
        </w:rPr>
        <w:t xml:space="preserve"> J., Stewart S., Gutierrez G., 2007. A HACCP plan along the wheat chain to prevent DON in wheat flour in Uruguay. In: Proceedings of the </w:t>
      </w:r>
      <w:proofErr w:type="spellStart"/>
      <w:r>
        <w:rPr>
          <w:rStyle w:val="Rfrenceintense1"/>
          <w:b w:val="0"/>
          <w:smallCaps w:val="0"/>
          <w:color w:val="000000" w:themeColor="text1"/>
        </w:rPr>
        <w:t>XIIth</w:t>
      </w:r>
      <w:proofErr w:type="spellEnd"/>
      <w:r>
        <w:rPr>
          <w:rStyle w:val="Rfrenceintense1"/>
          <w:b w:val="0"/>
          <w:smallCaps w:val="0"/>
          <w:color w:val="000000" w:themeColor="text1"/>
        </w:rPr>
        <w:t xml:space="preserve"> International Symposium on Mycotoxins and </w:t>
      </w:r>
      <w:proofErr w:type="spellStart"/>
      <w:r>
        <w:rPr>
          <w:rStyle w:val="Rfrenceintense1"/>
          <w:b w:val="0"/>
          <w:smallCaps w:val="0"/>
          <w:color w:val="000000" w:themeColor="text1"/>
        </w:rPr>
        <w:t>Phycotoxins</w:t>
      </w:r>
      <w:proofErr w:type="spellEnd"/>
      <w:r>
        <w:rPr>
          <w:rStyle w:val="Rfrenceintense1"/>
          <w:b w:val="0"/>
          <w:smallCaps w:val="0"/>
          <w:color w:val="000000" w:themeColor="text1"/>
        </w:rPr>
        <w:t xml:space="preserve">, 21-25 </w:t>
      </w:r>
      <w:proofErr w:type="spellStart"/>
      <w:r>
        <w:rPr>
          <w:rStyle w:val="Rfrenceintense1"/>
          <w:b w:val="0"/>
          <w:smallCaps w:val="0"/>
          <w:color w:val="000000" w:themeColor="text1"/>
        </w:rPr>
        <w:t>mai</w:t>
      </w:r>
      <w:proofErr w:type="spellEnd"/>
      <w:r>
        <w:rPr>
          <w:rStyle w:val="Rfrenceintense1"/>
          <w:b w:val="0"/>
          <w:smallCaps w:val="0"/>
          <w:color w:val="000000" w:themeColor="text1"/>
        </w:rPr>
        <w:t xml:space="preserve"> 2007, Istanbul, </w:t>
      </w:r>
      <w:proofErr w:type="spellStart"/>
      <w:r>
        <w:rPr>
          <w:rStyle w:val="Rfrenceintense1"/>
          <w:b w:val="0"/>
          <w:smallCaps w:val="0"/>
          <w:color w:val="000000" w:themeColor="text1"/>
        </w:rPr>
        <w:t>Turkie</w:t>
      </w:r>
      <w:proofErr w:type="spellEnd"/>
      <w:r>
        <w:rPr>
          <w:rStyle w:val="Rfrenceintense1"/>
          <w:b w:val="0"/>
          <w:smallCaps w:val="0"/>
          <w:color w:val="000000" w:themeColor="text1"/>
        </w:rPr>
        <w:t xml:space="preserve">, IUPAC, 20-25, FAO, Rome, </w:t>
      </w:r>
      <w:proofErr w:type="spellStart"/>
      <w:r>
        <w:rPr>
          <w:rStyle w:val="Rfrenceintense1"/>
          <w:b w:val="0"/>
          <w:smallCaps w:val="0"/>
          <w:color w:val="000000" w:themeColor="text1"/>
        </w:rPr>
        <w:t>Italie</w:t>
      </w:r>
      <w:proofErr w:type="spellEnd"/>
      <w:r>
        <w:rPr>
          <w:rStyle w:val="Rfrenceintense1"/>
          <w:b w:val="0"/>
          <w:smallCaps w:val="0"/>
          <w:color w:val="000000" w:themeColor="text1"/>
        </w:rPr>
        <w:t xml:space="preserve">. </w:t>
      </w:r>
    </w:p>
    <w:p w:rsidR="003D01A8" w:rsidRDefault="003D01A8">
      <w:pPr>
        <w:pStyle w:val="GFPrfrences"/>
        <w:rPr>
          <w:rStyle w:val="Rfrenceintense1"/>
          <w:b w:val="0"/>
          <w:smallCaps w:val="0"/>
          <w:color w:val="000000" w:themeColor="text1"/>
        </w:rPr>
      </w:pPr>
    </w:p>
    <w:p w:rsidR="003D01A8" w:rsidRPr="009C5672" w:rsidRDefault="00685FE4">
      <w:pPr>
        <w:pStyle w:val="GFPrfrences"/>
        <w:rPr>
          <w:rStyle w:val="Rfrenceintense1"/>
          <w:smallCaps w:val="0"/>
          <w:color w:val="000000" w:themeColor="text1"/>
          <w:lang w:val="fr-BE"/>
        </w:rPr>
      </w:pPr>
      <w:r w:rsidRPr="009C5672">
        <w:rPr>
          <w:rStyle w:val="Rfrenceintense1"/>
          <w:smallCaps w:val="0"/>
          <w:color w:val="000000" w:themeColor="text1"/>
          <w:lang w:val="fr-BE"/>
        </w:rPr>
        <w:t xml:space="preserve">Référence électronique </w:t>
      </w:r>
    </w:p>
    <w:p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(si année de publication non disponible, mettre sans date). Titre article, titre revue ou éditeur (s’il y en a), type support électronique (si autre que revue, CD par exemple), &lt;URL&gt;, (consulté le jour mois — en lettres — année). </w:t>
      </w:r>
    </w:p>
    <w:p w:rsidR="003D01A8" w:rsidRPr="00685FE4" w:rsidRDefault="00685FE4">
      <w:pPr>
        <w:pStyle w:val="GFPrfrences"/>
        <w:rPr>
          <w:rStyle w:val="Rfrenceintense1"/>
          <w:b w:val="0"/>
          <w:smallCaps w:val="0"/>
          <w:color w:val="000000" w:themeColor="text1"/>
          <w:lang w:val="fr-BE"/>
        </w:rPr>
      </w:pPr>
      <w:proofErr w:type="spellStart"/>
      <w:r w:rsidRPr="00685FE4">
        <w:rPr>
          <w:rStyle w:val="Rfrenceintense1"/>
          <w:b w:val="0"/>
          <w:smallCaps w:val="0"/>
          <w:color w:val="000000" w:themeColor="text1"/>
          <w:lang w:val="fr-BE"/>
        </w:rPr>
        <w:t>Weibel</w:t>
      </w:r>
      <w:proofErr w:type="spellEnd"/>
      <w:r w:rsidRPr="00685FE4">
        <w:rPr>
          <w:rStyle w:val="Rfrenceintense1"/>
          <w:b w:val="0"/>
          <w:smallCaps w:val="0"/>
          <w:color w:val="000000" w:themeColor="text1"/>
          <w:lang w:val="fr-BE"/>
        </w:rPr>
        <w:t xml:space="preserve"> S., 1995. </w:t>
      </w:r>
      <w:proofErr w:type="spellStart"/>
      <w:r w:rsidRPr="00685FE4">
        <w:rPr>
          <w:rStyle w:val="Rfrenceintense1"/>
          <w:b w:val="0"/>
          <w:smallCaps w:val="0"/>
          <w:color w:val="000000" w:themeColor="text1"/>
          <w:lang w:val="fr-BE"/>
        </w:rPr>
        <w:t>Metadata</w:t>
      </w:r>
      <w:proofErr w:type="spellEnd"/>
      <w:r w:rsidRPr="00685FE4">
        <w:rPr>
          <w:rStyle w:val="Rfrenceintense1"/>
          <w:b w:val="0"/>
          <w:smallCaps w:val="0"/>
          <w:color w:val="000000" w:themeColor="text1"/>
          <w:lang w:val="fr-BE"/>
        </w:rPr>
        <w:t xml:space="preserve">: the </w:t>
      </w:r>
      <w:proofErr w:type="spellStart"/>
      <w:r w:rsidRPr="00685FE4">
        <w:rPr>
          <w:rStyle w:val="Rfrenceintense1"/>
          <w:b w:val="0"/>
          <w:smallCaps w:val="0"/>
          <w:color w:val="000000" w:themeColor="text1"/>
          <w:lang w:val="fr-BE"/>
        </w:rPr>
        <w:t>foundations</w:t>
      </w:r>
      <w:proofErr w:type="spellEnd"/>
      <w:r w:rsidRPr="00685FE4">
        <w:rPr>
          <w:rStyle w:val="Rfrenceintense1"/>
          <w:b w:val="0"/>
          <w:smallCaps w:val="0"/>
          <w:color w:val="000000" w:themeColor="text1"/>
          <w:lang w:val="fr-BE"/>
        </w:rPr>
        <w:t xml:space="preserve"> of </w:t>
      </w:r>
      <w:proofErr w:type="spellStart"/>
      <w:r w:rsidRPr="00685FE4">
        <w:rPr>
          <w:rStyle w:val="Rfrenceintense1"/>
          <w:b w:val="0"/>
          <w:smallCaps w:val="0"/>
          <w:color w:val="000000" w:themeColor="text1"/>
          <w:lang w:val="fr-BE"/>
        </w:rPr>
        <w:t>resource</w:t>
      </w:r>
      <w:proofErr w:type="spellEnd"/>
      <w:r w:rsidRPr="00685FE4">
        <w:rPr>
          <w:rStyle w:val="Rfrenceintense1"/>
          <w:b w:val="0"/>
          <w:smallCaps w:val="0"/>
          <w:color w:val="000000" w:themeColor="text1"/>
          <w:lang w:val="fr-BE"/>
        </w:rPr>
        <w:t xml:space="preserve"> description, D-lib Magazine, &lt;http://www.dlib.org/dlib/July95/07weibel.html&gt; (consulté le 07 janvier 1997 </w:t>
      </w:r>
    </w:p>
    <w:p w:rsidR="003D01A8" w:rsidRPr="00685FE4" w:rsidRDefault="003D01A8">
      <w:pPr>
        <w:rPr>
          <w:lang w:val="fr-BE"/>
        </w:rPr>
      </w:pPr>
    </w:p>
    <w:p w:rsidR="003D01A8" w:rsidRDefault="003D01A8">
      <w:pPr>
        <w:pStyle w:val="GFPmotscles"/>
        <w:rPr>
          <w:lang w:val="fr-FR"/>
        </w:rPr>
      </w:pPr>
    </w:p>
    <w:p w:rsidR="003D01A8" w:rsidRDefault="003D01A8">
      <w:pPr>
        <w:pStyle w:val="GFPmotscles"/>
        <w:rPr>
          <w:lang w:val="fr-FR"/>
        </w:rPr>
      </w:pPr>
    </w:p>
    <w:sectPr w:rsidR="003D01A8">
      <w:headerReference w:type="even" r:id="rId8"/>
      <w:headerReference w:type="default" r:id="rId9"/>
      <w:footerReference w:type="default" r:id="rId10"/>
      <w:pgSz w:w="11907" w:h="16840"/>
      <w:pgMar w:top="1701" w:right="1701" w:bottom="1701" w:left="1701"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B3" w:rsidRDefault="00DB23B3">
      <w:pPr>
        <w:spacing w:after="0" w:line="240" w:lineRule="auto"/>
      </w:pPr>
      <w:r>
        <w:separator/>
      </w:r>
    </w:p>
  </w:endnote>
  <w:endnote w:type="continuationSeparator" w:id="0">
    <w:p w:rsidR="00DB23B3" w:rsidRDefault="00DB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A8" w:rsidRDefault="00685FE4">
    <w:pPr>
      <w:tabs>
        <w:tab w:val="center" w:pos="0"/>
        <w:tab w:val="left" w:pos="8080"/>
      </w:tabs>
      <w:rPr>
        <w:lang w:val="fr-FR"/>
      </w:rPr>
    </w:pPr>
    <w:r>
      <w:rPr>
        <w:lang w:val="fr-FR"/>
      </w:rPr>
      <w:tab/>
    </w:r>
    <w:r>
      <w:rPr>
        <w:rStyle w:val="Numrodepage"/>
        <w:lang w:val="fr-FR"/>
      </w:rPr>
      <w:tab/>
    </w: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B3" w:rsidRDefault="00DB23B3">
      <w:pPr>
        <w:spacing w:after="0" w:line="240" w:lineRule="auto"/>
      </w:pPr>
      <w:r>
        <w:separator/>
      </w:r>
    </w:p>
  </w:footnote>
  <w:footnote w:type="continuationSeparator" w:id="0">
    <w:p w:rsidR="00DB23B3" w:rsidRDefault="00DB2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A8" w:rsidRDefault="00685FE4">
    <w:pPr>
      <w:autoSpaceDE w:val="0"/>
      <w:autoSpaceDN w:val="0"/>
      <w:adjustRightInd w:val="0"/>
      <w:spacing w:line="240" w:lineRule="auto"/>
      <w:jc w:val="right"/>
      <w:rPr>
        <w:i/>
        <w:kern w:val="0"/>
        <w:sz w:val="18"/>
        <w:szCs w:val="18"/>
        <w:lang w:val="fr-FR" w:eastAsia="fr-FR"/>
      </w:rPr>
    </w:pPr>
    <w:r>
      <w:rPr>
        <w:i/>
        <w:kern w:val="0"/>
        <w:sz w:val="18"/>
        <w:szCs w:val="18"/>
        <w:lang w:val="fr-FR" w:eastAsia="fr-FR"/>
      </w:rPr>
      <w:t>Récents Progrès en Génie des Procédés, Numéro 92 - 2005</w:t>
    </w:r>
  </w:p>
  <w:p w:rsidR="003D01A8" w:rsidRDefault="00685FE4">
    <w:pPr>
      <w:autoSpaceDE w:val="0"/>
      <w:autoSpaceDN w:val="0"/>
      <w:adjustRightInd w:val="0"/>
      <w:spacing w:line="240" w:lineRule="auto"/>
      <w:jc w:val="right"/>
      <w:rPr>
        <w:i/>
        <w:kern w:val="0"/>
        <w:sz w:val="18"/>
        <w:szCs w:val="18"/>
        <w:lang w:val="fr-FR" w:eastAsia="fr-FR"/>
      </w:rPr>
    </w:pPr>
    <w:r>
      <w:rPr>
        <w:i/>
        <w:kern w:val="0"/>
        <w:sz w:val="18"/>
        <w:szCs w:val="18"/>
        <w:lang w:val="fr-FR" w:eastAsia="fr-FR"/>
      </w:rPr>
      <w:t>ISBN 2-910239-66-7, Ed. Lavoisier, Paris, France</w:t>
    </w:r>
  </w:p>
  <w:p w:rsidR="003D01A8" w:rsidRDefault="003D01A8">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A8" w:rsidRDefault="00685FE4">
    <w:pPr>
      <w:pBdr>
        <w:bottom w:val="single" w:sz="4" w:space="1" w:color="auto"/>
      </w:pBdr>
      <w:autoSpaceDE w:val="0"/>
      <w:autoSpaceDN w:val="0"/>
      <w:adjustRightInd w:val="0"/>
      <w:spacing w:line="240" w:lineRule="auto"/>
      <w:jc w:val="right"/>
      <w:rPr>
        <w:i/>
        <w:kern w:val="0"/>
        <w:sz w:val="18"/>
        <w:szCs w:val="18"/>
        <w:lang w:val="fr-FR" w:eastAsia="fr-FR"/>
      </w:rPr>
    </w:pPr>
    <w:r>
      <w:rPr>
        <w:i/>
        <w:kern w:val="0"/>
        <w:sz w:val="18"/>
        <w:szCs w:val="18"/>
        <w:lang w:val="fr-FR" w:eastAsia="fr-FR"/>
      </w:rPr>
      <w:t xml:space="preserve"> 5</w:t>
    </w:r>
    <w:r w:rsidR="009C5672">
      <w:rPr>
        <w:i/>
        <w:kern w:val="0"/>
        <w:sz w:val="18"/>
        <w:szCs w:val="18"/>
        <w:lang w:val="fr-FR" w:eastAsia="fr-FR"/>
      </w:rPr>
      <w:t>2</w:t>
    </w:r>
    <w:r>
      <w:rPr>
        <w:i/>
        <w:kern w:val="0"/>
        <w:sz w:val="18"/>
        <w:szCs w:val="18"/>
        <w:vertAlign w:val="superscript"/>
        <w:lang w:val="fr-FR" w:eastAsia="fr-FR"/>
      </w:rPr>
      <w:t>e</w:t>
    </w:r>
    <w:r>
      <w:rPr>
        <w:i/>
        <w:kern w:val="0"/>
        <w:sz w:val="18"/>
        <w:szCs w:val="18"/>
        <w:lang w:val="fr-FR" w:eastAsia="fr-FR"/>
      </w:rPr>
      <w:t xml:space="preserve"> congrès du Groupe Français de recherche</w:t>
    </w:r>
    <w:r w:rsidR="009C5672">
      <w:rPr>
        <w:i/>
        <w:kern w:val="0"/>
        <w:sz w:val="18"/>
        <w:szCs w:val="18"/>
        <w:lang w:val="fr-FR" w:eastAsia="fr-FR"/>
      </w:rPr>
      <w:t>s</w:t>
    </w:r>
    <w:r>
      <w:rPr>
        <w:i/>
        <w:kern w:val="0"/>
        <w:sz w:val="18"/>
        <w:szCs w:val="18"/>
        <w:lang w:val="fr-FR" w:eastAsia="fr-FR"/>
      </w:rPr>
      <w:t xml:space="preserve"> sur les Pesticides, </w:t>
    </w:r>
    <w:r w:rsidR="009C5672">
      <w:rPr>
        <w:i/>
        <w:kern w:val="0"/>
        <w:sz w:val="18"/>
        <w:szCs w:val="18"/>
        <w:lang w:val="fr-FR" w:eastAsia="fr-FR"/>
      </w:rPr>
      <w:t>22-24 mai 2024, LYON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E93"/>
    <w:multiLevelType w:val="singleLevel"/>
    <w:tmpl w:val="021C1E93"/>
    <w:lvl w:ilvl="0" w:tentative="1">
      <w:start w:val="1"/>
      <w:numFmt w:val="decimal"/>
      <w:pStyle w:val="NumberedList"/>
      <w:lvlText w:val="%1."/>
      <w:lvlJc w:val="left"/>
      <w:pPr>
        <w:tabs>
          <w:tab w:val="left" w:pos="360"/>
        </w:tabs>
        <w:ind w:left="360" w:hanging="360"/>
      </w:pPr>
    </w:lvl>
  </w:abstractNum>
  <w:abstractNum w:abstractNumId="1" w15:restartNumberingAfterBreak="0">
    <w:nsid w:val="2847736C"/>
    <w:multiLevelType w:val="multilevel"/>
    <w:tmpl w:val="2847736C"/>
    <w:lvl w:ilvl="0" w:tentative="1">
      <w:start w:val="1"/>
      <w:numFmt w:val="decimal"/>
      <w:pStyle w:val="GFPlistenumros"/>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2" w15:restartNumberingAfterBreak="0">
    <w:nsid w:val="3D9E201F"/>
    <w:multiLevelType w:val="multilevel"/>
    <w:tmpl w:val="3D9E201F"/>
    <w:lvl w:ilvl="0" w:tentative="1">
      <w:start w:val="1"/>
      <w:numFmt w:val="decimal"/>
      <w:lvlText w:val="%1"/>
      <w:lvlJc w:val="left"/>
      <w:pPr>
        <w:tabs>
          <w:tab w:val="left" w:pos="360"/>
        </w:tabs>
        <w:ind w:left="284" w:hanging="284"/>
      </w:pPr>
      <w:rPr>
        <w:rFonts w:ascii="Times New Roman" w:hAnsi="Times New Roman" w:hint="default"/>
        <w:b/>
        <w:i w:val="0"/>
        <w:sz w:val="24"/>
        <w:u w:val="none"/>
      </w:rPr>
    </w:lvl>
    <w:lvl w:ilvl="1" w:tentative="1">
      <w:start w:val="1"/>
      <w:numFmt w:val="decimal"/>
      <w:lvlText w:val="%1.%2"/>
      <w:lvlJc w:val="left"/>
      <w:pPr>
        <w:tabs>
          <w:tab w:val="left" w:pos="360"/>
        </w:tabs>
        <w:ind w:left="284" w:hanging="284"/>
      </w:pPr>
      <w:rPr>
        <w:rFonts w:ascii="Times New Roman" w:hAnsi="Times New Roman" w:hint="default"/>
        <w:b/>
        <w:i w:val="0"/>
        <w:sz w:val="22"/>
      </w:rPr>
    </w:lvl>
    <w:lvl w:ilvl="2" w:tentative="1">
      <w:start w:val="1"/>
      <w:numFmt w:val="decimal"/>
      <w:lvlText w:val="%1.%2.%3"/>
      <w:lvlJc w:val="left"/>
      <w:pPr>
        <w:tabs>
          <w:tab w:val="left" w:pos="624"/>
        </w:tabs>
        <w:ind w:left="624" w:hanging="624"/>
      </w:pPr>
      <w:rPr>
        <w:rFonts w:ascii="Times New Roman" w:hAnsi="Times New Roman" w:hint="default"/>
        <w:b w:val="0"/>
        <w:i/>
        <w:sz w:val="24"/>
      </w:rPr>
    </w:lvl>
    <w:lvl w:ilvl="3" w:tentative="1">
      <w:start w:val="1"/>
      <w:numFmt w:val="decimal"/>
      <w:pStyle w:val="Titre4"/>
      <w:lvlText w:val="%1.%2.%3.%4"/>
      <w:lvlJc w:val="left"/>
      <w:pPr>
        <w:tabs>
          <w:tab w:val="left" w:pos="864"/>
        </w:tabs>
        <w:ind w:left="864" w:hanging="864"/>
      </w:pPr>
    </w:lvl>
    <w:lvl w:ilvl="4" w:tentative="1">
      <w:start w:val="1"/>
      <w:numFmt w:val="decimal"/>
      <w:pStyle w:val="Titre5"/>
      <w:lvlText w:val="%1.%2.%3.%4.%5"/>
      <w:lvlJc w:val="left"/>
      <w:pPr>
        <w:tabs>
          <w:tab w:val="left" w:pos="1008"/>
        </w:tabs>
        <w:ind w:left="1008" w:hanging="1008"/>
      </w:pPr>
    </w:lvl>
    <w:lvl w:ilvl="5" w:tentative="1">
      <w:start w:val="1"/>
      <w:numFmt w:val="decimal"/>
      <w:pStyle w:val="Titre6"/>
      <w:lvlText w:val="%1.%2.%3.%4.%5.%6"/>
      <w:lvlJc w:val="left"/>
      <w:pPr>
        <w:tabs>
          <w:tab w:val="left" w:pos="1152"/>
        </w:tabs>
        <w:ind w:left="1152" w:hanging="1152"/>
      </w:pPr>
    </w:lvl>
    <w:lvl w:ilvl="6" w:tentative="1">
      <w:start w:val="1"/>
      <w:numFmt w:val="decimal"/>
      <w:pStyle w:val="Titre7"/>
      <w:lvlText w:val="%1.%2.%3.%4.%5.%6.%7"/>
      <w:lvlJc w:val="left"/>
      <w:pPr>
        <w:tabs>
          <w:tab w:val="left" w:pos="1296"/>
        </w:tabs>
        <w:ind w:left="1296" w:hanging="1296"/>
      </w:pPr>
    </w:lvl>
    <w:lvl w:ilvl="7" w:tentative="1">
      <w:start w:val="1"/>
      <w:numFmt w:val="decimal"/>
      <w:pStyle w:val="Titre8"/>
      <w:lvlText w:val="%1.%2.%3.%4.%5.%6.%7.%8"/>
      <w:lvlJc w:val="left"/>
      <w:pPr>
        <w:tabs>
          <w:tab w:val="left" w:pos="1440"/>
        </w:tabs>
        <w:ind w:left="1440" w:hanging="1440"/>
      </w:pPr>
    </w:lvl>
    <w:lvl w:ilvl="8" w:tentative="1">
      <w:start w:val="1"/>
      <w:numFmt w:val="decimal"/>
      <w:pStyle w:val="Titre9"/>
      <w:lvlText w:val="%1.%2.%3.%4.%5.%6.%7.%8.%9"/>
      <w:lvlJc w:val="left"/>
      <w:pPr>
        <w:tabs>
          <w:tab w:val="left" w:pos="1584"/>
        </w:tabs>
        <w:ind w:left="1584" w:hanging="1584"/>
      </w:pPr>
    </w:lvl>
  </w:abstractNum>
  <w:abstractNum w:abstractNumId="3" w15:restartNumberingAfterBreak="0">
    <w:nsid w:val="5DF84756"/>
    <w:multiLevelType w:val="hybridMultilevel"/>
    <w:tmpl w:val="5AE6A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C1"/>
    <w:rsid w:val="F771248A"/>
    <w:rsid w:val="FB789298"/>
    <w:rsid w:val="000103BC"/>
    <w:rsid w:val="0001765D"/>
    <w:rsid w:val="00037047"/>
    <w:rsid w:val="000413D6"/>
    <w:rsid w:val="0005687A"/>
    <w:rsid w:val="0008032B"/>
    <w:rsid w:val="00085136"/>
    <w:rsid w:val="000E1C77"/>
    <w:rsid w:val="000F577D"/>
    <w:rsid w:val="00100E52"/>
    <w:rsid w:val="0018395E"/>
    <w:rsid w:val="001C3442"/>
    <w:rsid w:val="001D39A1"/>
    <w:rsid w:val="001F2A6D"/>
    <w:rsid w:val="00205E7A"/>
    <w:rsid w:val="002631DA"/>
    <w:rsid w:val="002708D6"/>
    <w:rsid w:val="002722A5"/>
    <w:rsid w:val="00291858"/>
    <w:rsid w:val="0031532A"/>
    <w:rsid w:val="00336293"/>
    <w:rsid w:val="00343CFA"/>
    <w:rsid w:val="0035198C"/>
    <w:rsid w:val="00394B62"/>
    <w:rsid w:val="003A1ACB"/>
    <w:rsid w:val="003B1F6D"/>
    <w:rsid w:val="003B736E"/>
    <w:rsid w:val="003D01A8"/>
    <w:rsid w:val="003D6C81"/>
    <w:rsid w:val="003E1780"/>
    <w:rsid w:val="003F5268"/>
    <w:rsid w:val="00400949"/>
    <w:rsid w:val="00400E7D"/>
    <w:rsid w:val="0047673D"/>
    <w:rsid w:val="00487C40"/>
    <w:rsid w:val="004C54D5"/>
    <w:rsid w:val="004D0DE0"/>
    <w:rsid w:val="004E18F7"/>
    <w:rsid w:val="0052577C"/>
    <w:rsid w:val="00532DA2"/>
    <w:rsid w:val="005631B2"/>
    <w:rsid w:val="0059001E"/>
    <w:rsid w:val="00590527"/>
    <w:rsid w:val="005B2A0E"/>
    <w:rsid w:val="005C67C1"/>
    <w:rsid w:val="005E3B0D"/>
    <w:rsid w:val="00605F4B"/>
    <w:rsid w:val="006619AF"/>
    <w:rsid w:val="00667FBD"/>
    <w:rsid w:val="006716EB"/>
    <w:rsid w:val="00685FE4"/>
    <w:rsid w:val="00692192"/>
    <w:rsid w:val="00694024"/>
    <w:rsid w:val="006C3839"/>
    <w:rsid w:val="006D661A"/>
    <w:rsid w:val="006E616E"/>
    <w:rsid w:val="00727F46"/>
    <w:rsid w:val="007340EB"/>
    <w:rsid w:val="0073471E"/>
    <w:rsid w:val="00763729"/>
    <w:rsid w:val="007826EE"/>
    <w:rsid w:val="0079305F"/>
    <w:rsid w:val="0080029E"/>
    <w:rsid w:val="00803BD3"/>
    <w:rsid w:val="00817335"/>
    <w:rsid w:val="00817D86"/>
    <w:rsid w:val="00841074"/>
    <w:rsid w:val="0086428C"/>
    <w:rsid w:val="008754EE"/>
    <w:rsid w:val="008A71B4"/>
    <w:rsid w:val="00920BE1"/>
    <w:rsid w:val="009249A3"/>
    <w:rsid w:val="0092725B"/>
    <w:rsid w:val="009565D2"/>
    <w:rsid w:val="009654F8"/>
    <w:rsid w:val="00977621"/>
    <w:rsid w:val="009A2523"/>
    <w:rsid w:val="009C5672"/>
    <w:rsid w:val="009D7068"/>
    <w:rsid w:val="009D7712"/>
    <w:rsid w:val="00A06F2C"/>
    <w:rsid w:val="00A218D2"/>
    <w:rsid w:val="00A27C00"/>
    <w:rsid w:val="00A32096"/>
    <w:rsid w:val="00A6238D"/>
    <w:rsid w:val="00A71B42"/>
    <w:rsid w:val="00A87466"/>
    <w:rsid w:val="00AC2A27"/>
    <w:rsid w:val="00AF3F93"/>
    <w:rsid w:val="00B41A7D"/>
    <w:rsid w:val="00B60787"/>
    <w:rsid w:val="00B8107C"/>
    <w:rsid w:val="00B925CF"/>
    <w:rsid w:val="00BB33A7"/>
    <w:rsid w:val="00BD6621"/>
    <w:rsid w:val="00C008B6"/>
    <w:rsid w:val="00C04E97"/>
    <w:rsid w:val="00C506C1"/>
    <w:rsid w:val="00C53260"/>
    <w:rsid w:val="00C66CD9"/>
    <w:rsid w:val="00CA4AF5"/>
    <w:rsid w:val="00D3081A"/>
    <w:rsid w:val="00D71742"/>
    <w:rsid w:val="00D75C8C"/>
    <w:rsid w:val="00D93BE2"/>
    <w:rsid w:val="00DA6A31"/>
    <w:rsid w:val="00DB0430"/>
    <w:rsid w:val="00DB23B3"/>
    <w:rsid w:val="00DB56BF"/>
    <w:rsid w:val="00DC3030"/>
    <w:rsid w:val="00DE6358"/>
    <w:rsid w:val="00E0323D"/>
    <w:rsid w:val="00E10FD0"/>
    <w:rsid w:val="00E230CC"/>
    <w:rsid w:val="00E65A44"/>
    <w:rsid w:val="00E74125"/>
    <w:rsid w:val="00E844AE"/>
    <w:rsid w:val="00E90380"/>
    <w:rsid w:val="00E910C3"/>
    <w:rsid w:val="00E922A0"/>
    <w:rsid w:val="00ED3EF3"/>
    <w:rsid w:val="00F05F99"/>
    <w:rsid w:val="00FE266F"/>
    <w:rsid w:val="00FF2A8F"/>
    <w:rsid w:val="00FF6884"/>
    <w:rsid w:val="0C5D9754"/>
    <w:rsid w:val="63BBBDD6"/>
    <w:rsid w:val="76C5660D"/>
  </w:rsids>
  <m:mathPr>
    <m:mathFont m:val="Cambria Math"/>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F9FBB"/>
  <w15:docId w15:val="{C0339048-3889-4F78-892A-7CD521BC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footnote reference" w:semiHidden="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jc w:val="both"/>
    </w:pPr>
    <w:rPr>
      <w:kern w:val="28"/>
      <w:lang w:val="en-GB" w:eastAsia="es-ES"/>
    </w:rPr>
  </w:style>
  <w:style w:type="paragraph" w:styleId="Titre1">
    <w:name w:val="heading 1"/>
    <w:basedOn w:val="Normal"/>
    <w:next w:val="Normal"/>
    <w:qFormat/>
    <w:pPr>
      <w:keepNext/>
      <w:spacing w:after="120" w:line="240" w:lineRule="auto"/>
      <w:outlineLvl w:val="0"/>
    </w:pPr>
    <w:rPr>
      <w:b/>
      <w:sz w:val="24"/>
    </w:rPr>
  </w:style>
  <w:style w:type="paragraph" w:styleId="Titre2">
    <w:name w:val="heading 2"/>
    <w:basedOn w:val="Titre1"/>
    <w:next w:val="Normal"/>
    <w:qFormat/>
    <w:pPr>
      <w:spacing w:after="0"/>
      <w:outlineLvl w:val="1"/>
    </w:pPr>
    <w:rPr>
      <w:sz w:val="20"/>
    </w:rPr>
  </w:style>
  <w:style w:type="paragraph" w:styleId="Titre3">
    <w:name w:val="heading 3"/>
    <w:basedOn w:val="Normal"/>
    <w:next w:val="Normal"/>
    <w:qFormat/>
    <w:pPr>
      <w:keepNext/>
      <w:spacing w:line="240" w:lineRule="auto"/>
      <w:outlineLvl w:val="2"/>
    </w:pPr>
    <w:rPr>
      <w:i/>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rPr>
  </w:style>
  <w:style w:type="paragraph" w:styleId="Titre6">
    <w:name w:val="heading 6"/>
    <w:basedOn w:val="Normal"/>
    <w:next w:val="Normal"/>
    <w:qFormat/>
    <w:pPr>
      <w:numPr>
        <w:ilvl w:val="5"/>
        <w:numId w:val="1"/>
      </w:numPr>
      <w:spacing w:before="240" w:after="60"/>
      <w:outlineLvl w:val="5"/>
    </w:pPr>
    <w:rPr>
      <w:rFonts w:ascii="Arial" w:hAnsi="Arial"/>
      <w:i/>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qFormat/>
    <w:rPr>
      <w:vertAlign w:val="superscript"/>
    </w:rPr>
  </w:style>
  <w:style w:type="character" w:styleId="Lienhypertexte">
    <w:name w:val="Hyperlink"/>
    <w:rPr>
      <w:color w:val="0000FF"/>
      <w:u w:val="single"/>
    </w:rPr>
  </w:style>
  <w:style w:type="character" w:styleId="Numrodepage">
    <w:name w:val="page number"/>
    <w:basedOn w:val="Policepardfaut"/>
  </w:style>
  <w:style w:type="paragraph" w:customStyle="1" w:styleId="GFPnotebasdepage">
    <w:name w:val="GFP_note_bas_de_page"/>
    <w:basedOn w:val="GFPrfrences"/>
    <w:qFormat/>
    <w:rPr>
      <w:lang w:val="fr-FR"/>
    </w:rPr>
  </w:style>
  <w:style w:type="paragraph" w:customStyle="1" w:styleId="GFPrfrences">
    <w:name w:val="GFP_références"/>
    <w:basedOn w:val="Normal"/>
    <w:pPr>
      <w:ind w:left="142" w:hanging="142"/>
    </w:pPr>
    <w:rPr>
      <w:sz w:val="18"/>
    </w:rPr>
  </w:style>
  <w:style w:type="paragraph" w:customStyle="1" w:styleId="NumberedList">
    <w:name w:val="Numbered List"/>
    <w:semiHidden/>
    <w:pPr>
      <w:numPr>
        <w:numId w:val="2"/>
      </w:numPr>
      <w:tabs>
        <w:tab w:val="left" w:pos="644"/>
      </w:tabs>
    </w:pPr>
  </w:style>
  <w:style w:type="paragraph" w:customStyle="1" w:styleId="GFPtitreresume">
    <w:name w:val="GFP_titre_resume"/>
    <w:basedOn w:val="Normal"/>
    <w:next w:val="GFPauteurs"/>
    <w:pPr>
      <w:spacing w:before="720" w:after="120"/>
      <w:jc w:val="center"/>
    </w:pPr>
    <w:rPr>
      <w:b/>
      <w:bCs/>
      <w:sz w:val="32"/>
    </w:rPr>
  </w:style>
  <w:style w:type="paragraph" w:customStyle="1" w:styleId="GFPauteurs">
    <w:name w:val="GFP_auteurs"/>
    <w:basedOn w:val="Normal"/>
    <w:qFormat/>
    <w:pPr>
      <w:spacing w:before="40" w:after="20"/>
      <w:jc w:val="center"/>
    </w:pPr>
    <w:rPr>
      <w:sz w:val="24"/>
    </w:rPr>
  </w:style>
  <w:style w:type="paragraph" w:customStyle="1" w:styleId="GFPtitre1">
    <w:name w:val="GFP_titre_1"/>
    <w:basedOn w:val="Normal"/>
    <w:next w:val="Normal"/>
    <w:pPr>
      <w:spacing w:before="240" w:after="120"/>
    </w:pPr>
    <w:rPr>
      <w:b/>
      <w:sz w:val="24"/>
    </w:rPr>
  </w:style>
  <w:style w:type="paragraph" w:customStyle="1" w:styleId="GFPtitre2">
    <w:name w:val="GFP_titre_2"/>
    <w:basedOn w:val="Normal"/>
    <w:next w:val="Normal"/>
    <w:pPr>
      <w:spacing w:before="120"/>
    </w:pPr>
    <w:rPr>
      <w:b/>
    </w:rPr>
  </w:style>
  <w:style w:type="paragraph" w:customStyle="1" w:styleId="GFPlisteapoint">
    <w:name w:val="GFP_liste_a_point"/>
    <w:pPr>
      <w:tabs>
        <w:tab w:val="left" w:pos="284"/>
        <w:tab w:val="left" w:pos="644"/>
      </w:tabs>
      <w:ind w:left="283"/>
    </w:pPr>
  </w:style>
  <w:style w:type="paragraph" w:customStyle="1" w:styleId="GFP-Equation">
    <w:name w:val="GFP-Equation"/>
    <w:basedOn w:val="Normal"/>
    <w:qFormat/>
    <w:pPr>
      <w:tabs>
        <w:tab w:val="right" w:pos="8505"/>
      </w:tabs>
      <w:spacing w:before="60" w:after="60"/>
    </w:pPr>
    <w:rPr>
      <w:lang w:val="fr-FR"/>
    </w:rPr>
  </w:style>
  <w:style w:type="paragraph" w:customStyle="1" w:styleId="GFPtitre3">
    <w:name w:val="GFP_titre_3"/>
    <w:basedOn w:val="Normal"/>
    <w:next w:val="Normal"/>
    <w:pPr>
      <w:spacing w:before="60"/>
    </w:pPr>
    <w:rPr>
      <w:i/>
      <w:iCs/>
    </w:rPr>
  </w:style>
  <w:style w:type="paragraph" w:customStyle="1" w:styleId="GFPtitrefigure">
    <w:name w:val="GFP_titre_figure"/>
    <w:basedOn w:val="Normal"/>
    <w:pPr>
      <w:spacing w:before="120" w:after="120"/>
      <w:jc w:val="center"/>
    </w:pPr>
    <w:rPr>
      <w:i/>
      <w:iCs/>
      <w:sz w:val="18"/>
    </w:rPr>
  </w:style>
  <w:style w:type="paragraph" w:customStyle="1" w:styleId="GFP-Figure">
    <w:name w:val="GFP-Figure"/>
    <w:basedOn w:val="Normal"/>
    <w:next w:val="GFPtitrefigure"/>
    <w:pPr>
      <w:spacing w:before="120"/>
      <w:jc w:val="center"/>
    </w:pPr>
  </w:style>
  <w:style w:type="paragraph" w:customStyle="1" w:styleId="GFPmotscles">
    <w:name w:val="GFP_mots_cles"/>
    <w:basedOn w:val="Normal"/>
    <w:pPr>
      <w:spacing w:before="120" w:after="120"/>
    </w:pPr>
  </w:style>
  <w:style w:type="paragraph" w:customStyle="1" w:styleId="GFPlistenumros">
    <w:name w:val="GFP_liste_numéros"/>
    <w:basedOn w:val="GFPlisteapoint"/>
    <w:pPr>
      <w:numPr>
        <w:numId w:val="3"/>
      </w:numPr>
      <w:ind w:left="284" w:hanging="284"/>
    </w:pPr>
  </w:style>
  <w:style w:type="paragraph" w:customStyle="1" w:styleId="GFPtitretableau">
    <w:name w:val="GFP_titre_tableau"/>
    <w:basedOn w:val="GFPtitrefigure"/>
    <w:pPr>
      <w:ind w:left="1540" w:right="830" w:hanging="709"/>
      <w:jc w:val="both"/>
    </w:pPr>
  </w:style>
  <w:style w:type="paragraph" w:customStyle="1" w:styleId="GFPtexte">
    <w:name w:val="GFP_texte"/>
    <w:pPr>
      <w:spacing w:before="240"/>
    </w:pPr>
    <w:rPr>
      <w:bCs/>
      <w:sz w:val="22"/>
    </w:rPr>
  </w:style>
  <w:style w:type="paragraph" w:customStyle="1" w:styleId="GFPadresse">
    <w:name w:val="GFP_adresse"/>
    <w:basedOn w:val="GFPmotscles"/>
    <w:rPr>
      <w:bCs/>
      <w:i/>
    </w:rPr>
  </w:style>
  <w:style w:type="character" w:customStyle="1" w:styleId="Rfrenceintense1">
    <w:name w:val="Référence intense1"/>
    <w:basedOn w:val="Policepardfaut"/>
    <w:uiPriority w:val="32"/>
    <w:qFormat/>
    <w:rPr>
      <w:b/>
      <w:bCs/>
      <w:smallCaps/>
      <w:color w:val="4F81BD" w:themeColor="accent1"/>
      <w:spacing w:val="5"/>
    </w:rPr>
  </w:style>
  <w:style w:type="paragraph" w:styleId="Pieddepage">
    <w:name w:val="footer"/>
    <w:basedOn w:val="Normal"/>
    <w:link w:val="PieddepageCar"/>
    <w:rsid w:val="00685FE4"/>
    <w:pPr>
      <w:tabs>
        <w:tab w:val="center" w:pos="4536"/>
        <w:tab w:val="right" w:pos="9072"/>
      </w:tabs>
      <w:spacing w:after="0" w:line="240" w:lineRule="auto"/>
    </w:pPr>
  </w:style>
  <w:style w:type="character" w:customStyle="1" w:styleId="PieddepageCar">
    <w:name w:val="Pied de page Car"/>
    <w:basedOn w:val="Policepardfaut"/>
    <w:link w:val="Pieddepage"/>
    <w:rsid w:val="00685FE4"/>
    <w:rPr>
      <w:kern w:val="28"/>
      <w:lang w:val="en-GB" w:eastAsia="es-ES"/>
    </w:rPr>
  </w:style>
  <w:style w:type="paragraph" w:styleId="En-tte">
    <w:name w:val="header"/>
    <w:basedOn w:val="Normal"/>
    <w:link w:val="En-tteCar"/>
    <w:rsid w:val="00685FE4"/>
    <w:pPr>
      <w:tabs>
        <w:tab w:val="center" w:pos="4536"/>
        <w:tab w:val="right" w:pos="9072"/>
      </w:tabs>
      <w:spacing w:after="0" w:line="240" w:lineRule="auto"/>
    </w:pPr>
  </w:style>
  <w:style w:type="character" w:customStyle="1" w:styleId="En-tteCar">
    <w:name w:val="En-tête Car"/>
    <w:basedOn w:val="Policepardfaut"/>
    <w:link w:val="En-tte"/>
    <w:rsid w:val="00685FE4"/>
    <w:rPr>
      <w:kern w:val="2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Content and Formatting Instructions</vt:lpstr>
    </vt:vector>
  </TitlesOfParts>
  <Company>BRGM</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and Formatting Instructions</dc:title>
  <dc:creator>ESCAPE-15</dc:creator>
  <cp:lastModifiedBy>Veronique Gouy-Boussada</cp:lastModifiedBy>
  <cp:revision>6</cp:revision>
  <cp:lastPrinted>2004-07-27T19:22:00Z</cp:lastPrinted>
  <dcterms:created xsi:type="dcterms:W3CDTF">2022-02-21T12:38:00Z</dcterms:created>
  <dcterms:modified xsi:type="dcterms:W3CDTF">2023-11-29T11:19:00Z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1036-10.1.0.5707</vt:lpwstr>
  </property>
</Properties>
</file>